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B48A5" w14:textId="7545997E" w:rsidR="000B3DB5" w:rsidRPr="000B3DB5" w:rsidRDefault="000B3DB5" w:rsidP="000B3DB5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0B3DB5">
        <w:rPr>
          <w:rFonts w:ascii="Arial Narrow" w:hAnsi="Arial Narrow" w:cs="Arial"/>
          <w:b/>
          <w:bCs/>
          <w:sz w:val="32"/>
          <w:szCs w:val="32"/>
        </w:rPr>
        <w:t>ZÁMECKÉ KONÍRNY – COMMUNITY HUB</w:t>
      </w:r>
    </w:p>
    <w:p w14:paraId="36E866C9" w14:textId="77777777" w:rsidR="000B3DB5" w:rsidRPr="000B3DB5" w:rsidRDefault="000B3DB5" w:rsidP="000B3DB5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77EEA90C" w14:textId="626E2759" w:rsidR="000B3DB5" w:rsidRPr="000B3DB5" w:rsidRDefault="000B3DB5" w:rsidP="000B3DB5">
      <w:pPr>
        <w:jc w:val="center"/>
        <w:rPr>
          <w:rFonts w:ascii="Arial Narrow" w:hAnsi="Arial Narrow" w:cs="Arial"/>
          <w:sz w:val="32"/>
          <w:szCs w:val="32"/>
        </w:rPr>
      </w:pPr>
      <w:r w:rsidRPr="000B3DB5">
        <w:rPr>
          <w:rFonts w:ascii="Arial Narrow" w:hAnsi="Arial Narrow" w:cs="Arial"/>
          <w:sz w:val="32"/>
          <w:szCs w:val="32"/>
        </w:rPr>
        <w:t>TRVALKOVÉ ZÁHONY</w:t>
      </w:r>
    </w:p>
    <w:p w14:paraId="19D819AA" w14:textId="77777777" w:rsidR="000B3DB5" w:rsidRPr="000B3DB5" w:rsidRDefault="000B3DB5" w:rsidP="000B3DB5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125D3C3E" w14:textId="77777777" w:rsidR="000B3DB5" w:rsidRPr="000B3DB5" w:rsidRDefault="000B3DB5" w:rsidP="000B3DB5">
      <w:pPr>
        <w:jc w:val="center"/>
        <w:rPr>
          <w:rFonts w:ascii="Arial Narrow" w:hAnsi="Arial Narrow" w:cs="Arial"/>
        </w:rPr>
      </w:pPr>
    </w:p>
    <w:p w14:paraId="1DDCD3D1" w14:textId="77777777" w:rsidR="000B3DB5" w:rsidRPr="000B3DB5" w:rsidRDefault="000B3DB5" w:rsidP="000B3DB5">
      <w:pPr>
        <w:jc w:val="center"/>
        <w:rPr>
          <w:rFonts w:ascii="Arial Narrow" w:hAnsi="Arial Narrow" w:cs="Arial"/>
        </w:rPr>
      </w:pPr>
    </w:p>
    <w:p w14:paraId="3BB6C2BB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6D59568C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175A382A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7B296E1C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7F72139E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56678085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5BBA4C5A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150FF0F7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1F9BE629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3AD96FBD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42A06C05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  <w:szCs w:val="22"/>
        </w:rPr>
      </w:pPr>
    </w:p>
    <w:p w14:paraId="1F5CC4CD" w14:textId="77777777" w:rsidR="000B3DB5" w:rsidRPr="000B3DB5" w:rsidRDefault="000B3DB5" w:rsidP="000B3DB5">
      <w:pPr>
        <w:jc w:val="center"/>
        <w:rPr>
          <w:rFonts w:ascii="Arial Narrow" w:hAnsi="Arial Narrow" w:cs="Arial"/>
        </w:rPr>
      </w:pPr>
    </w:p>
    <w:p w14:paraId="44F69CCD" w14:textId="77777777" w:rsidR="000B3DB5" w:rsidRPr="000B3DB5" w:rsidRDefault="000B3DB5" w:rsidP="000B3DB5">
      <w:pPr>
        <w:jc w:val="center"/>
        <w:rPr>
          <w:rFonts w:ascii="Arial Narrow" w:hAnsi="Arial Narrow" w:cs="Arial"/>
          <w:b/>
          <w:caps/>
          <w:sz w:val="32"/>
          <w:szCs w:val="32"/>
        </w:rPr>
      </w:pPr>
      <w:r w:rsidRPr="000B3DB5">
        <w:rPr>
          <w:rFonts w:ascii="Arial Narrow" w:hAnsi="Arial Narrow" w:cs="Arial"/>
          <w:b/>
          <w:caps/>
          <w:sz w:val="32"/>
          <w:szCs w:val="32"/>
        </w:rPr>
        <w:t>technická zpráva</w:t>
      </w:r>
    </w:p>
    <w:p w14:paraId="43EA4462" w14:textId="77777777" w:rsidR="000B3DB5" w:rsidRPr="000B3DB5" w:rsidRDefault="000B3DB5" w:rsidP="000B3DB5">
      <w:pPr>
        <w:rPr>
          <w:rFonts w:ascii="Arial Narrow" w:hAnsi="Arial Narrow" w:cs="Arial"/>
          <w:sz w:val="24"/>
          <w:szCs w:val="22"/>
        </w:rPr>
      </w:pPr>
    </w:p>
    <w:p w14:paraId="0D4E2A43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0AB80AD5" w14:textId="77777777" w:rsidR="000B3DB5" w:rsidRPr="000B3DB5" w:rsidRDefault="000B3DB5" w:rsidP="000B3DB5">
      <w:pPr>
        <w:pStyle w:val="Nadpis8"/>
        <w:rPr>
          <w:rFonts w:ascii="Arial Narrow" w:hAnsi="Arial Narrow" w:cs="Arial"/>
        </w:rPr>
      </w:pPr>
    </w:p>
    <w:p w14:paraId="51845396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5C8782E6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55B5907D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3174EA92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6D57B0BD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58242A5C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7E79F43E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279BF326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24CBBFC4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37887634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092B84FB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65994DB9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4547A96B" w14:textId="77777777" w:rsidR="000B3DB5" w:rsidRPr="000B3DB5" w:rsidRDefault="000B3DB5" w:rsidP="000B3DB5">
      <w:pPr>
        <w:rPr>
          <w:rFonts w:ascii="Arial Narrow" w:hAnsi="Arial Narrow" w:cs="Arial"/>
        </w:rPr>
      </w:pPr>
    </w:p>
    <w:p w14:paraId="693B4755" w14:textId="77777777" w:rsidR="000B3DB5" w:rsidRPr="000B3DB5" w:rsidRDefault="000B3DB5" w:rsidP="000B3DB5">
      <w:pPr>
        <w:jc w:val="center"/>
        <w:outlineLvl w:val="0"/>
        <w:rPr>
          <w:rFonts w:ascii="Arial Narrow" w:hAnsi="Arial Narrow" w:cs="Arial"/>
          <w:caps/>
        </w:rPr>
      </w:pPr>
      <w:r w:rsidRPr="000B3DB5">
        <w:rPr>
          <w:rFonts w:ascii="Arial Narrow" w:hAnsi="Arial Narrow" w:cs="Arial"/>
          <w:caps/>
        </w:rPr>
        <w:t>vypracovala</w:t>
      </w:r>
    </w:p>
    <w:p w14:paraId="222C8370" w14:textId="77777777" w:rsidR="000B3DB5" w:rsidRPr="000B3DB5" w:rsidRDefault="000B3DB5" w:rsidP="000B3DB5">
      <w:pPr>
        <w:jc w:val="center"/>
        <w:rPr>
          <w:rFonts w:ascii="Arial Narrow" w:hAnsi="Arial Narrow" w:cs="Arial"/>
        </w:rPr>
      </w:pPr>
    </w:p>
    <w:p w14:paraId="20BB2752" w14:textId="77777777" w:rsidR="000B3DB5" w:rsidRPr="000B3DB5" w:rsidRDefault="000B3DB5" w:rsidP="000B3DB5">
      <w:pPr>
        <w:jc w:val="center"/>
        <w:rPr>
          <w:rFonts w:ascii="Arial Narrow" w:hAnsi="Arial Narrow" w:cs="Arial"/>
          <w:sz w:val="28"/>
        </w:rPr>
      </w:pPr>
      <w:r w:rsidRPr="000B3DB5">
        <w:rPr>
          <w:rFonts w:ascii="Arial Narrow" w:hAnsi="Arial Narrow" w:cs="Arial"/>
          <w:sz w:val="28"/>
        </w:rPr>
        <w:t>Ing. Petra Ličková</w:t>
      </w:r>
    </w:p>
    <w:p w14:paraId="46E04124" w14:textId="77777777" w:rsidR="000B3DB5" w:rsidRPr="000B3DB5" w:rsidRDefault="000B3DB5" w:rsidP="000B3DB5">
      <w:pPr>
        <w:jc w:val="center"/>
        <w:rPr>
          <w:rFonts w:ascii="Arial Narrow" w:hAnsi="Arial Narrow" w:cs="Arial"/>
          <w:sz w:val="28"/>
        </w:rPr>
      </w:pPr>
      <w:r w:rsidRPr="000B3DB5">
        <w:rPr>
          <w:rFonts w:ascii="Arial Narrow" w:hAnsi="Arial Narrow" w:cs="Arial"/>
          <w:sz w:val="28"/>
        </w:rPr>
        <w:t>Jeronýmova 425, 738 01 Frýdek – Místek</w:t>
      </w:r>
    </w:p>
    <w:p w14:paraId="242FDF71" w14:textId="77777777" w:rsidR="000B3DB5" w:rsidRPr="000B3DB5" w:rsidRDefault="000B3DB5" w:rsidP="000B3DB5">
      <w:pPr>
        <w:jc w:val="center"/>
        <w:rPr>
          <w:rFonts w:ascii="Arial Narrow" w:hAnsi="Arial Narrow" w:cs="Arial"/>
          <w:sz w:val="28"/>
        </w:rPr>
      </w:pPr>
      <w:r w:rsidRPr="000B3DB5">
        <w:rPr>
          <w:rFonts w:ascii="Arial Narrow" w:hAnsi="Arial Narrow" w:cs="Arial"/>
          <w:sz w:val="28"/>
        </w:rPr>
        <w:t>IČ 73211141</w:t>
      </w:r>
    </w:p>
    <w:p w14:paraId="5B9BB1F7" w14:textId="77777777" w:rsidR="000B3DB5" w:rsidRPr="000B3DB5" w:rsidRDefault="000B3DB5" w:rsidP="000B3DB5">
      <w:pPr>
        <w:jc w:val="center"/>
        <w:rPr>
          <w:rFonts w:ascii="Arial Narrow" w:hAnsi="Arial Narrow" w:cs="Arial"/>
          <w:sz w:val="24"/>
        </w:rPr>
      </w:pPr>
    </w:p>
    <w:p w14:paraId="7F07283E" w14:textId="77777777" w:rsidR="000B3DB5" w:rsidRPr="000B3DB5" w:rsidRDefault="000B3DB5" w:rsidP="000B3DB5">
      <w:pPr>
        <w:jc w:val="center"/>
        <w:rPr>
          <w:rFonts w:ascii="Arial Narrow" w:hAnsi="Arial Narrow" w:cs="Arial"/>
        </w:rPr>
      </w:pPr>
    </w:p>
    <w:p w14:paraId="1F49F0F9" w14:textId="29B82BCE" w:rsidR="000B3DB5" w:rsidRPr="000B3DB5" w:rsidRDefault="004D2D45" w:rsidP="000B3DB5"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8/2024</w:t>
      </w:r>
    </w:p>
    <w:p w14:paraId="351AAD20" w14:textId="77777777" w:rsidR="000B3DB5" w:rsidRPr="000B3DB5" w:rsidRDefault="000B3DB5">
      <w:pPr>
        <w:rPr>
          <w:rFonts w:ascii="Arial Narrow" w:hAnsi="Arial Narrow" w:cs="Arial"/>
        </w:rPr>
      </w:pPr>
      <w:r w:rsidRPr="000B3DB5">
        <w:rPr>
          <w:rFonts w:ascii="Arial Narrow" w:hAnsi="Arial Narrow" w:cs="Arial"/>
        </w:rPr>
        <w:br w:type="page"/>
      </w:r>
    </w:p>
    <w:p w14:paraId="6BE140FA" w14:textId="77777777" w:rsidR="000B3DB5" w:rsidRPr="00443852" w:rsidRDefault="000B3DB5" w:rsidP="000B3DB5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2AE4A09" w14:textId="77777777" w:rsidR="000B3DB5" w:rsidRPr="00443852" w:rsidRDefault="000B3DB5" w:rsidP="000B3DB5">
      <w:pPr>
        <w:rPr>
          <w:rFonts w:ascii="Arial" w:hAnsi="Arial" w:cs="Arial"/>
          <w:b/>
          <w:sz w:val="22"/>
          <w:szCs w:val="22"/>
          <w:u w:val="single"/>
        </w:rPr>
      </w:pPr>
    </w:p>
    <w:p w14:paraId="201FCDD6" w14:textId="5D0C1B73" w:rsidR="00B22EDB" w:rsidRDefault="0053611F" w:rsidP="0053611F">
      <w:pPr>
        <w:pStyle w:val="Zkladntextodsazen"/>
        <w:numPr>
          <w:ilvl w:val="0"/>
          <w:numId w:val="25"/>
        </w:numPr>
        <w:jc w:val="both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Z</w:t>
      </w:r>
      <w:r w:rsidRPr="0053611F">
        <w:rPr>
          <w:rFonts w:ascii="Arial Narrow" w:hAnsi="Arial Narrow" w:cs="Arial"/>
          <w:b/>
          <w:sz w:val="28"/>
          <w:szCs w:val="28"/>
          <w:u w:val="single"/>
        </w:rPr>
        <w:t>áhon</w:t>
      </w:r>
    </w:p>
    <w:p w14:paraId="3EDD5FB6" w14:textId="77777777" w:rsidR="000B3DB5" w:rsidRPr="0053611F" w:rsidRDefault="000B3DB5" w:rsidP="000B3DB5">
      <w:pPr>
        <w:pStyle w:val="Zkladntextodsazen"/>
        <w:ind w:left="928"/>
        <w:jc w:val="both"/>
        <w:rPr>
          <w:rFonts w:ascii="Arial Narrow" w:hAnsi="Arial Narrow" w:cs="Arial"/>
          <w:b/>
          <w:sz w:val="28"/>
          <w:szCs w:val="28"/>
          <w:u w:val="single"/>
        </w:rPr>
      </w:pPr>
    </w:p>
    <w:p w14:paraId="744E72A2" w14:textId="77777777" w:rsidR="0053611F" w:rsidRPr="0053611F" w:rsidRDefault="0053611F" w:rsidP="0053611F">
      <w:pPr>
        <w:jc w:val="both"/>
        <w:rPr>
          <w:rFonts w:ascii="Arial Narrow" w:hAnsi="Arial Narrow" w:cs="Arial"/>
        </w:rPr>
      </w:pPr>
      <w:r w:rsidRPr="0053611F">
        <w:rPr>
          <w:rFonts w:ascii="Arial Narrow" w:hAnsi="Arial Narrow" w:cs="Arial"/>
        </w:rPr>
        <w:t>Trvalkový smíšený záhon, druhově bohatý, inspirovaný severoamerickou prérií. Barevná kompozice založená na modré, fialové a růžové barvě květů (Liatris, Echinacea, Pulsatila, Allium, Aster, Monarda punctata, Penstemon atd.)</w:t>
      </w:r>
    </w:p>
    <w:p w14:paraId="0090A30C" w14:textId="16C3C0CF" w:rsidR="0053611F" w:rsidRPr="0053611F" w:rsidRDefault="0053611F" w:rsidP="0053611F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Zajímavé jsou s</w:t>
      </w:r>
      <w:r w:rsidRPr="0053611F">
        <w:rPr>
          <w:rFonts w:ascii="Arial Narrow" w:hAnsi="Arial Narrow" w:cs="Arial"/>
        </w:rPr>
        <w:t>ouběhy kvetení</w:t>
      </w:r>
      <w:r>
        <w:rPr>
          <w:rFonts w:ascii="Arial Narrow" w:hAnsi="Arial Narrow" w:cs="Arial"/>
        </w:rPr>
        <w:t xml:space="preserve"> v</w:t>
      </w:r>
      <w:r w:rsidRPr="0053611F">
        <w:rPr>
          <w:rFonts w:ascii="Arial Narrow" w:hAnsi="Arial Narrow" w:cs="Arial"/>
        </w:rPr>
        <w:t xml:space="preserve"> květen</w:t>
      </w:r>
      <w:r>
        <w:rPr>
          <w:rFonts w:ascii="Arial Narrow" w:hAnsi="Arial Narrow" w:cs="Arial"/>
        </w:rPr>
        <w:t>u</w:t>
      </w:r>
      <w:r w:rsidRPr="0053611F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 xml:space="preserve"> </w:t>
      </w:r>
      <w:r w:rsidRPr="0053611F">
        <w:rPr>
          <w:rFonts w:ascii="Arial Narrow" w:hAnsi="Arial Narrow" w:cs="Arial"/>
        </w:rPr>
        <w:t xml:space="preserve">(modřenec, koniklec, kuklík), </w:t>
      </w:r>
      <w:proofErr w:type="gramStart"/>
      <w:r w:rsidRPr="0053611F">
        <w:rPr>
          <w:rFonts w:ascii="Arial Narrow" w:hAnsi="Arial Narrow" w:cs="Arial"/>
        </w:rPr>
        <w:t xml:space="preserve">a  </w:t>
      </w:r>
      <w:r>
        <w:rPr>
          <w:rFonts w:ascii="Arial Narrow" w:hAnsi="Arial Narrow" w:cs="Arial"/>
        </w:rPr>
        <w:t>v</w:t>
      </w:r>
      <w:proofErr w:type="gramEnd"/>
      <w:r>
        <w:rPr>
          <w:rFonts w:ascii="Arial Narrow" w:hAnsi="Arial Narrow" w:cs="Arial"/>
        </w:rPr>
        <w:t xml:space="preserve"> červnu </w:t>
      </w:r>
      <w:r w:rsidRPr="0053611F">
        <w:rPr>
          <w:rFonts w:ascii="Arial Narrow" w:hAnsi="Arial Narrow" w:cs="Arial"/>
        </w:rPr>
        <w:t>(dráčiky, len, pupalka) v</w:t>
      </w:r>
      <w:r>
        <w:rPr>
          <w:rFonts w:ascii="Arial Narrow" w:hAnsi="Arial Narrow" w:cs="Arial"/>
        </w:rPr>
        <w:t xml:space="preserve"> kombinaci </w:t>
      </w:r>
      <w:r w:rsidRPr="0053611F">
        <w:rPr>
          <w:rFonts w:ascii="Arial Narrow" w:hAnsi="Arial Narrow" w:cs="Arial"/>
        </w:rPr>
        <w:t>s</w:t>
      </w:r>
      <w:r>
        <w:rPr>
          <w:rFonts w:ascii="Arial Narrow" w:hAnsi="Arial Narrow" w:cs="Arial"/>
        </w:rPr>
        <w:t xml:space="preserve"> podzimním efektem trav: </w:t>
      </w:r>
      <w:r w:rsidR="004D2D45">
        <w:rPr>
          <w:rFonts w:ascii="Arial Narrow" w:hAnsi="Arial Narrow" w:cs="Arial"/>
        </w:rPr>
        <w:t>M</w:t>
      </w:r>
      <w:r w:rsidRPr="0053611F">
        <w:rPr>
          <w:rFonts w:ascii="Arial Narrow" w:hAnsi="Arial Narrow" w:cs="Arial"/>
        </w:rPr>
        <w:t xml:space="preserve">olinie, </w:t>
      </w:r>
      <w:r w:rsidR="004D2D45">
        <w:rPr>
          <w:rFonts w:ascii="Arial Narrow" w:hAnsi="Arial Narrow" w:cs="Arial"/>
        </w:rPr>
        <w:t>B</w:t>
      </w:r>
      <w:r w:rsidRPr="0053611F">
        <w:rPr>
          <w:rFonts w:ascii="Arial Narrow" w:hAnsi="Arial Narrow" w:cs="Arial"/>
        </w:rPr>
        <w:t>outeloua</w:t>
      </w:r>
    </w:p>
    <w:p w14:paraId="35B91449" w14:textId="77777777" w:rsidR="00B22EDB" w:rsidRPr="00B22EDB" w:rsidRDefault="00B22EDB" w:rsidP="00B22EDB">
      <w:pPr>
        <w:jc w:val="both"/>
        <w:rPr>
          <w:rFonts w:ascii="Arial Narrow" w:hAnsi="Arial Narrow" w:cs="Arial"/>
        </w:rPr>
      </w:pPr>
    </w:p>
    <w:p w14:paraId="0D81EFB7" w14:textId="77777777" w:rsidR="00682867" w:rsidRPr="00D235B9" w:rsidRDefault="00682867" w:rsidP="007537D2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5405BF0" w14:textId="77777777" w:rsidR="00343ABF" w:rsidRPr="007537D2" w:rsidRDefault="00343ABF" w:rsidP="007537D2">
      <w:pPr>
        <w:pStyle w:val="Zkladntextodsazen"/>
        <w:numPr>
          <w:ilvl w:val="0"/>
          <w:numId w:val="25"/>
        </w:numPr>
        <w:jc w:val="both"/>
        <w:rPr>
          <w:rFonts w:ascii="Arial Narrow" w:hAnsi="Arial Narrow" w:cs="Arial"/>
          <w:b/>
          <w:sz w:val="28"/>
          <w:szCs w:val="28"/>
          <w:u w:val="single"/>
        </w:rPr>
      </w:pPr>
      <w:r w:rsidRPr="00343ABF">
        <w:rPr>
          <w:rFonts w:ascii="Arial Narrow" w:hAnsi="Arial Narrow" w:cs="Arial"/>
          <w:b/>
          <w:sz w:val="28"/>
          <w:szCs w:val="28"/>
          <w:u w:val="single"/>
        </w:rPr>
        <w:t>Technologie</w:t>
      </w:r>
      <w:r w:rsidRPr="007537D2">
        <w:rPr>
          <w:rFonts w:ascii="Arial Narrow" w:hAnsi="Arial Narrow" w:cs="Arial"/>
          <w:b/>
          <w:sz w:val="28"/>
          <w:szCs w:val="28"/>
          <w:u w:val="single"/>
        </w:rPr>
        <w:t xml:space="preserve"> založení vegetačních prvků</w:t>
      </w:r>
    </w:p>
    <w:p w14:paraId="0F134958" w14:textId="77777777" w:rsidR="00636B94" w:rsidRPr="00D235B9" w:rsidRDefault="00636B94" w:rsidP="007537D2">
      <w:pPr>
        <w:pStyle w:val="Zkladntextodsazen"/>
        <w:ind w:left="0"/>
        <w:jc w:val="both"/>
        <w:rPr>
          <w:rFonts w:ascii="Arial Narrow" w:hAnsi="Arial Narrow" w:cs="Arial"/>
          <w:b/>
          <w:sz w:val="20"/>
        </w:rPr>
      </w:pPr>
    </w:p>
    <w:p w14:paraId="2BADE2FD" w14:textId="77777777" w:rsidR="002B62A8" w:rsidRPr="00D235B9" w:rsidRDefault="002B62A8" w:rsidP="007537D2">
      <w:pPr>
        <w:pStyle w:val="Zkladntextodsazen"/>
        <w:ind w:left="0"/>
        <w:jc w:val="both"/>
        <w:rPr>
          <w:rFonts w:ascii="Arial Narrow" w:hAnsi="Arial Narrow" w:cs="Arial"/>
          <w:b/>
          <w:sz w:val="28"/>
          <w:szCs w:val="28"/>
          <w:u w:val="single"/>
        </w:rPr>
      </w:pPr>
    </w:p>
    <w:p w14:paraId="4963C716" w14:textId="77777777" w:rsidR="00343ABF" w:rsidRPr="00D235B9" w:rsidRDefault="00343ABF" w:rsidP="007537D2">
      <w:pPr>
        <w:pStyle w:val="Obsah1"/>
        <w:rPr>
          <w:rFonts w:ascii="Arial Narrow" w:hAnsi="Arial Narrow"/>
          <w:sz w:val="20"/>
          <w:szCs w:val="20"/>
          <w:lang w:val="de-DE"/>
        </w:rPr>
      </w:pPr>
      <w:r w:rsidRPr="00D235B9">
        <w:rPr>
          <w:rFonts w:ascii="Arial Narrow" w:hAnsi="Arial Narrow"/>
          <w:sz w:val="20"/>
          <w:szCs w:val="20"/>
        </w:rPr>
        <w:t>Veškeré výpěstky</w:t>
      </w:r>
      <w:r w:rsidRPr="00D235B9">
        <w:rPr>
          <w:rFonts w:ascii="Arial Narrow" w:hAnsi="Arial Narrow"/>
          <w:sz w:val="20"/>
          <w:szCs w:val="20"/>
          <w:lang w:val="de-DE"/>
        </w:rPr>
        <w:t xml:space="preserve"> se</w:t>
      </w:r>
      <w:r w:rsidRPr="00D235B9">
        <w:rPr>
          <w:rFonts w:ascii="Arial Narrow" w:hAnsi="Arial Narrow"/>
          <w:sz w:val="20"/>
          <w:szCs w:val="20"/>
        </w:rPr>
        <w:t xml:space="preserve"> budou řídit normou</w:t>
      </w:r>
      <w:r w:rsidRPr="00D235B9">
        <w:rPr>
          <w:rFonts w:ascii="Arial Narrow" w:hAnsi="Arial Narrow"/>
          <w:sz w:val="20"/>
          <w:szCs w:val="20"/>
          <w:lang w:val="de-DE"/>
        </w:rPr>
        <w:t>:</w:t>
      </w:r>
      <w:r w:rsidRPr="00D235B9">
        <w:rPr>
          <w:rFonts w:ascii="Arial Narrow" w:hAnsi="Arial Narrow"/>
          <w:sz w:val="20"/>
          <w:szCs w:val="20"/>
        </w:rPr>
        <w:t xml:space="preserve"> Výpěstky</w:t>
      </w:r>
      <w:r w:rsidRPr="00D235B9">
        <w:rPr>
          <w:rFonts w:ascii="Arial Narrow" w:hAnsi="Arial Narrow"/>
          <w:sz w:val="20"/>
          <w:szCs w:val="20"/>
          <w:lang w:val="de-DE"/>
        </w:rPr>
        <w:t xml:space="preserve"> okrasných dřevin (ČSN 464902–1).</w:t>
      </w:r>
    </w:p>
    <w:p w14:paraId="13D972C8" w14:textId="77777777" w:rsidR="00343ABF" w:rsidRPr="00D235B9" w:rsidRDefault="00343ABF" w:rsidP="007537D2">
      <w:pPr>
        <w:jc w:val="both"/>
        <w:rPr>
          <w:rFonts w:ascii="Arial Narrow" w:hAnsi="Arial Narrow"/>
          <w:lang w:val="de-DE"/>
        </w:rPr>
      </w:pPr>
    </w:p>
    <w:p w14:paraId="181529B1" w14:textId="77777777" w:rsidR="00343ABF" w:rsidRPr="00D235B9" w:rsidRDefault="00343ABF" w:rsidP="007537D2">
      <w:pPr>
        <w:spacing w:line="276" w:lineRule="auto"/>
        <w:jc w:val="both"/>
        <w:rPr>
          <w:rFonts w:ascii="Arial Narrow" w:hAnsi="Arial Narrow"/>
        </w:rPr>
      </w:pPr>
      <w:r w:rsidRPr="00D235B9">
        <w:rPr>
          <w:rFonts w:ascii="Arial Narrow" w:hAnsi="Arial Narrow"/>
        </w:rPr>
        <w:t xml:space="preserve">Veškeré rostliny budou brány ze školek s podobnými klimatickými podmínkami a pěstitelem bude garantován druh, typ a barevná i tvarová stálost odchylek (kříženci, variety).  </w:t>
      </w:r>
    </w:p>
    <w:p w14:paraId="7EED2644" w14:textId="77777777" w:rsidR="00343ABF" w:rsidRPr="00D235B9" w:rsidRDefault="00343ABF" w:rsidP="007537D2">
      <w:pPr>
        <w:spacing w:line="276" w:lineRule="auto"/>
        <w:jc w:val="both"/>
        <w:rPr>
          <w:rFonts w:ascii="Arial Narrow" w:hAnsi="Arial Narrow"/>
        </w:rPr>
      </w:pPr>
      <w:r w:rsidRPr="00D235B9">
        <w:rPr>
          <w:rFonts w:ascii="Arial Narrow" w:hAnsi="Arial Narrow"/>
        </w:rPr>
        <w:t>Všechny výpěstky budou odpovídat jakosti 1. třídy ON 46 4920.</w:t>
      </w:r>
    </w:p>
    <w:p w14:paraId="6AE1FD08" w14:textId="77777777" w:rsidR="00343ABF" w:rsidRPr="00D235B9" w:rsidRDefault="00343ABF" w:rsidP="007537D2">
      <w:pPr>
        <w:spacing w:line="276" w:lineRule="auto"/>
        <w:ind w:firstLine="708"/>
        <w:jc w:val="both"/>
        <w:rPr>
          <w:rFonts w:ascii="Arial Narrow" w:hAnsi="Arial Narrow"/>
        </w:rPr>
      </w:pPr>
      <w:r w:rsidRPr="00D235B9">
        <w:rPr>
          <w:rFonts w:ascii="Arial Narrow" w:hAnsi="Arial Narrow"/>
        </w:rPr>
        <w:t>Výsadby budou provedeny firmou splňující odborně-technická kritéria jak pro realizaci sadových úprav, tak i pro následnou rozvo</w:t>
      </w:r>
      <w:r w:rsidRPr="00D235B9">
        <w:rPr>
          <w:rFonts w:ascii="Arial Narrow" w:hAnsi="Arial Narrow"/>
          <w:sz w:val="22"/>
        </w:rPr>
        <w:t xml:space="preserve">jovou </w:t>
      </w:r>
      <w:r w:rsidRPr="00D235B9">
        <w:rPr>
          <w:rFonts w:ascii="Arial Narrow" w:hAnsi="Arial Narrow"/>
        </w:rPr>
        <w:t>a udržovací péči dle podmínek normy ČSN 83 9051. Veškeré výsadby a následná péče bude realizována ve smyslu ČSN 83 9011, ČSN 83 9021, ČSN 83 9031, ČSN 83 9041 a ČSN 83 9051. Technologie vegetačních úprav v krajině - Rozvojová a udržovací péče o vegetační prvky, standardy Řada A (</w:t>
      </w:r>
      <w:proofErr w:type="gramStart"/>
      <w:r w:rsidRPr="00D235B9">
        <w:rPr>
          <w:rFonts w:ascii="Arial Narrow" w:hAnsi="Arial Narrow"/>
        </w:rPr>
        <w:t>arboristické  standardy</w:t>
      </w:r>
      <w:proofErr w:type="gramEnd"/>
      <w:r w:rsidRPr="00D235B9">
        <w:rPr>
          <w:rFonts w:ascii="Arial Narrow" w:hAnsi="Arial Narrow"/>
        </w:rPr>
        <w:t>).</w:t>
      </w:r>
    </w:p>
    <w:p w14:paraId="0CB46195" w14:textId="77777777" w:rsidR="00343ABF" w:rsidRPr="00D235B9" w:rsidRDefault="00343ABF" w:rsidP="007537D2">
      <w:pPr>
        <w:spacing w:line="276" w:lineRule="auto"/>
        <w:jc w:val="both"/>
        <w:rPr>
          <w:rFonts w:ascii="Arial Narrow" w:hAnsi="Arial Narrow"/>
          <w:b/>
        </w:rPr>
      </w:pPr>
      <w:r w:rsidRPr="00D235B9">
        <w:rPr>
          <w:rFonts w:ascii="Arial Narrow" w:hAnsi="Arial Narrow"/>
          <w:b/>
        </w:rPr>
        <w:t>Při výsadbě budou místa chráněna dle podmínek ČSN 38 9061 – to znamená, že v místech určených pro nové sadové úpravy bude zamezeno skladování stavebního materiálu, chemikálií a zamezeno dopravě.</w:t>
      </w:r>
    </w:p>
    <w:p w14:paraId="7F1054C9" w14:textId="77777777" w:rsidR="00343ABF" w:rsidRPr="00D235B9" w:rsidRDefault="00343ABF" w:rsidP="007537D2">
      <w:pPr>
        <w:spacing w:line="276" w:lineRule="auto"/>
        <w:jc w:val="both"/>
        <w:rPr>
          <w:rFonts w:ascii="Arial Narrow" w:hAnsi="Arial Narrow"/>
        </w:rPr>
      </w:pPr>
      <w:r w:rsidRPr="00D235B9">
        <w:rPr>
          <w:rFonts w:ascii="Arial Narrow" w:hAnsi="Arial Narrow"/>
        </w:rPr>
        <w:t>Realizace bude probíhat v optimálních agrotechnických termínech.</w:t>
      </w:r>
    </w:p>
    <w:p w14:paraId="3091A40C" w14:textId="77777777" w:rsidR="00343ABF" w:rsidRPr="00D235B9" w:rsidRDefault="00343ABF" w:rsidP="007537D2">
      <w:pPr>
        <w:autoSpaceDE w:val="0"/>
        <w:autoSpaceDN w:val="0"/>
        <w:ind w:left="426"/>
        <w:jc w:val="both"/>
        <w:rPr>
          <w:rFonts w:ascii="Arial Narrow" w:hAnsi="Arial Narrow" w:cs="Arial"/>
          <w:b/>
          <w:u w:val="single"/>
        </w:rPr>
      </w:pPr>
    </w:p>
    <w:p w14:paraId="4BC2EE69" w14:textId="77777777" w:rsidR="007537D2" w:rsidRDefault="007537D2" w:rsidP="007537D2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F506A3A" w14:textId="77777777" w:rsidR="007537D2" w:rsidRDefault="007537D2" w:rsidP="007537D2">
      <w:pPr>
        <w:ind w:left="360" w:firstLine="66"/>
        <w:jc w:val="both"/>
        <w:rPr>
          <w:rFonts w:ascii="Arial Narrow" w:hAnsi="Arial Narrow" w:cs="Arial"/>
          <w:b/>
          <w:i/>
          <w:iCs/>
          <w:sz w:val="24"/>
          <w:szCs w:val="24"/>
          <w:u w:val="single"/>
        </w:rPr>
      </w:pPr>
    </w:p>
    <w:p w14:paraId="1A309C68" w14:textId="392270A6" w:rsidR="009F297D" w:rsidRPr="007537D2" w:rsidRDefault="009F297D" w:rsidP="007537D2">
      <w:pPr>
        <w:ind w:left="360" w:firstLine="66"/>
        <w:jc w:val="both"/>
        <w:rPr>
          <w:rFonts w:ascii="Arial Narrow" w:hAnsi="Arial Narrow" w:cs="Arial"/>
          <w:b/>
          <w:i/>
          <w:iCs/>
          <w:sz w:val="24"/>
          <w:szCs w:val="24"/>
          <w:u w:val="single"/>
        </w:rPr>
      </w:pPr>
      <w:r w:rsidRPr="007537D2">
        <w:rPr>
          <w:rFonts w:ascii="Arial Narrow" w:hAnsi="Arial Narrow" w:cs="Arial"/>
          <w:b/>
          <w:i/>
          <w:iCs/>
          <w:sz w:val="24"/>
          <w:szCs w:val="24"/>
          <w:u w:val="single"/>
        </w:rPr>
        <w:t>Vý</w:t>
      </w:r>
      <w:r w:rsidRPr="00D235B9">
        <w:rPr>
          <w:rFonts w:ascii="Arial Narrow" w:hAnsi="Arial Narrow" w:cs="Arial"/>
          <w:b/>
          <w:i/>
          <w:iCs/>
          <w:sz w:val="24"/>
          <w:szCs w:val="24"/>
          <w:u w:val="single"/>
        </w:rPr>
        <w:t xml:space="preserve">sadba </w:t>
      </w:r>
      <w:r w:rsidR="000E64CF">
        <w:rPr>
          <w:rFonts w:ascii="Arial Narrow" w:hAnsi="Arial Narrow" w:cs="Arial"/>
          <w:b/>
          <w:i/>
          <w:iCs/>
          <w:sz w:val="24"/>
          <w:szCs w:val="24"/>
          <w:u w:val="single"/>
        </w:rPr>
        <w:t xml:space="preserve">trvalkového </w:t>
      </w:r>
      <w:r w:rsidRPr="00D235B9">
        <w:rPr>
          <w:rFonts w:ascii="Arial Narrow" w:hAnsi="Arial Narrow" w:cs="Arial"/>
          <w:b/>
          <w:i/>
          <w:iCs/>
          <w:sz w:val="24"/>
          <w:szCs w:val="24"/>
          <w:u w:val="single"/>
        </w:rPr>
        <w:t xml:space="preserve">záhonu </w:t>
      </w:r>
      <w:r w:rsidR="000E64CF">
        <w:rPr>
          <w:rFonts w:ascii="Arial Narrow" w:hAnsi="Arial Narrow" w:cs="Arial"/>
          <w:b/>
          <w:i/>
          <w:iCs/>
          <w:sz w:val="24"/>
          <w:szCs w:val="24"/>
          <w:u w:val="single"/>
        </w:rPr>
        <w:t>– štěrkový záhon</w:t>
      </w:r>
      <w:r w:rsidRPr="00D235B9">
        <w:rPr>
          <w:rFonts w:ascii="Arial Narrow" w:hAnsi="Arial Narrow" w:cs="Arial"/>
          <w:b/>
          <w:i/>
          <w:iCs/>
          <w:sz w:val="24"/>
          <w:szCs w:val="24"/>
          <w:u w:val="single"/>
        </w:rPr>
        <w:t xml:space="preserve"> (trvalky a cibuloviny):</w:t>
      </w:r>
    </w:p>
    <w:p w14:paraId="55ED024B" w14:textId="77777777" w:rsidR="009F297D" w:rsidRPr="00D235B9" w:rsidRDefault="009F297D" w:rsidP="007537D2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007DE026" w14:textId="77777777" w:rsidR="009F297D" w:rsidRPr="00D235B9" w:rsidRDefault="009F297D" w:rsidP="007537D2">
      <w:pPr>
        <w:jc w:val="both"/>
        <w:rPr>
          <w:rFonts w:ascii="Arial Narrow" w:hAnsi="Arial Narrow" w:cstheme="minorHAnsi"/>
          <w:b/>
          <w:bCs/>
          <w:smallCaps/>
        </w:rPr>
      </w:pPr>
      <w:r w:rsidRPr="00D235B9">
        <w:rPr>
          <w:rFonts w:ascii="Arial Narrow" w:hAnsi="Arial Narrow" w:cstheme="minorHAnsi"/>
          <w:bCs/>
        </w:rPr>
        <w:t xml:space="preserve">Jedná se o záhon s vyšším stupněm autoregulace. </w:t>
      </w:r>
      <w:r w:rsidRPr="00D235B9">
        <w:rPr>
          <w:rFonts w:ascii="Arial Narrow" w:hAnsi="Arial Narrow" w:cstheme="minorHAnsi"/>
          <w:b/>
          <w:bCs/>
          <w:smallCaps/>
        </w:rPr>
        <w:t xml:space="preserve"> </w:t>
      </w:r>
    </w:p>
    <w:p w14:paraId="780CD0AB" w14:textId="77777777" w:rsidR="009F297D" w:rsidRPr="00D235B9" w:rsidRDefault="009F297D" w:rsidP="007537D2">
      <w:pPr>
        <w:jc w:val="both"/>
        <w:rPr>
          <w:rFonts w:ascii="Arial Narrow" w:hAnsi="Arial Narrow" w:cstheme="minorHAnsi"/>
          <w:b/>
          <w:bCs/>
          <w:smallCaps/>
        </w:rPr>
      </w:pPr>
    </w:p>
    <w:p w14:paraId="1EAE192D" w14:textId="77777777" w:rsidR="009F297D" w:rsidRPr="00D235B9" w:rsidRDefault="009F297D" w:rsidP="007537D2">
      <w:pPr>
        <w:jc w:val="both"/>
        <w:rPr>
          <w:rFonts w:ascii="Arial Narrow" w:hAnsi="Arial Narrow" w:cstheme="minorHAnsi"/>
          <w:bCs/>
        </w:rPr>
      </w:pPr>
      <w:r w:rsidRPr="00D235B9">
        <w:rPr>
          <w:rFonts w:ascii="Arial Narrow" w:hAnsi="Arial Narrow" w:cstheme="minorHAnsi"/>
        </w:rPr>
        <w:t>Bude se jednat o záhon s mnoha druhy trvalek, travin a cibulovin opakujících se v určitém rytmu.</w:t>
      </w:r>
      <w:r w:rsidRPr="00D235B9">
        <w:rPr>
          <w:rFonts w:ascii="Arial Narrow" w:hAnsi="Arial Narrow" w:cstheme="minorHAnsi"/>
          <w:b/>
          <w:bCs/>
          <w:smallCaps/>
        </w:rPr>
        <w:t xml:space="preserve"> </w:t>
      </w:r>
      <w:r w:rsidRPr="00D235B9">
        <w:rPr>
          <w:rFonts w:ascii="Arial Narrow" w:hAnsi="Arial Narrow" w:cstheme="minorHAnsi"/>
          <w:bCs/>
        </w:rPr>
        <w:t>Princip záhonu je založen na znalostech a využívání rostlinné sociability (solitérně, v malých až rozsáhlých koloniích přirozeně se vyskytujících rostlin) a životní strategie (stress snášející x ruderální x konkurenční). Tyto principy společně s využitím mulčování dávají předpoklad ke vzniku vizuálně atraktivních, dynamických záhonů a zároveň úspoře nákladů na jejich údržbu.</w:t>
      </w:r>
    </w:p>
    <w:p w14:paraId="18088554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19EFA0EA" w14:textId="77777777" w:rsidR="009F297D" w:rsidRPr="00D235B9" w:rsidRDefault="009F297D" w:rsidP="007537D2">
      <w:pPr>
        <w:pStyle w:val="Nadpis2"/>
        <w:ind w:left="576" w:hanging="576"/>
        <w:jc w:val="both"/>
        <w:rPr>
          <w:rFonts w:ascii="Arial Narrow" w:hAnsi="Arial Narrow" w:cstheme="minorHAnsi"/>
          <w:iCs/>
          <w:sz w:val="20"/>
        </w:rPr>
      </w:pPr>
      <w:r w:rsidRPr="00D235B9">
        <w:rPr>
          <w:rFonts w:ascii="Arial Narrow" w:hAnsi="Arial Narrow" w:cstheme="minorHAnsi"/>
          <w:iCs/>
          <w:sz w:val="20"/>
        </w:rPr>
        <w:t>trvalky:</w:t>
      </w:r>
    </w:p>
    <w:p w14:paraId="18FCE9BB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 xml:space="preserve">Záhon je navržen podle metodiky trvalkových výsadeb </w:t>
      </w:r>
      <w:proofErr w:type="gramStart"/>
      <w:r w:rsidRPr="00D235B9">
        <w:rPr>
          <w:rFonts w:ascii="Arial Narrow" w:hAnsi="Arial Narrow" w:cstheme="minorHAnsi"/>
        </w:rPr>
        <w:t>z</w:t>
      </w:r>
      <w:proofErr w:type="gramEnd"/>
      <w:r w:rsidRPr="00D235B9">
        <w:rPr>
          <w:rFonts w:ascii="Arial Narrow" w:hAnsi="Arial Narrow" w:cstheme="minorHAnsi"/>
        </w:rPr>
        <w:t xml:space="preserve"> vyšším stupněm autoregulace. Záměny kultivarů trvalek </w:t>
      </w:r>
      <w:proofErr w:type="gramStart"/>
      <w:r w:rsidRPr="00D235B9">
        <w:rPr>
          <w:rFonts w:ascii="Arial Narrow" w:hAnsi="Arial Narrow" w:cstheme="minorHAnsi"/>
        </w:rPr>
        <w:t>NEDOPORUČUJI!,</w:t>
      </w:r>
      <w:proofErr w:type="gramEnd"/>
      <w:r w:rsidRPr="00D235B9">
        <w:rPr>
          <w:rFonts w:ascii="Arial Narrow" w:hAnsi="Arial Narrow" w:cstheme="minorHAnsi"/>
        </w:rPr>
        <w:t xml:space="preserve"> záměna by mohla způsobit rozbití celé koncepce záhonu.</w:t>
      </w:r>
    </w:p>
    <w:p w14:paraId="399F71AB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34D87295" w14:textId="77777777" w:rsidR="009F297D" w:rsidRPr="00D235B9" w:rsidRDefault="009F297D" w:rsidP="007537D2">
      <w:pPr>
        <w:pStyle w:val="Nadpis2"/>
        <w:ind w:left="576" w:hanging="576"/>
        <w:jc w:val="both"/>
        <w:rPr>
          <w:rFonts w:ascii="Arial Narrow" w:hAnsi="Arial Narrow" w:cstheme="minorHAnsi"/>
          <w:iCs/>
          <w:sz w:val="20"/>
        </w:rPr>
      </w:pPr>
      <w:r w:rsidRPr="00D235B9">
        <w:rPr>
          <w:rFonts w:ascii="Arial Narrow" w:hAnsi="Arial Narrow" w:cstheme="minorHAnsi"/>
          <w:iCs/>
          <w:sz w:val="20"/>
        </w:rPr>
        <w:t>cibuloviny.:</w:t>
      </w:r>
    </w:p>
    <w:p w14:paraId="6EB08037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Jsou navržené botanické, nebo málo prošlechtěné druhy.</w:t>
      </w:r>
    </w:p>
    <w:p w14:paraId="04339FC4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4B84D754" w14:textId="77777777" w:rsidR="009F297D" w:rsidRPr="00D235B9" w:rsidRDefault="009F297D" w:rsidP="007537D2">
      <w:pPr>
        <w:pStyle w:val="Nadpis3"/>
        <w:jc w:val="both"/>
        <w:rPr>
          <w:rFonts w:ascii="Arial Narrow" w:hAnsi="Arial Narrow" w:cstheme="minorHAnsi"/>
          <w:b/>
          <w:bCs/>
          <w:sz w:val="20"/>
        </w:rPr>
      </w:pPr>
      <w:r w:rsidRPr="00D235B9">
        <w:rPr>
          <w:rFonts w:ascii="Arial Narrow" w:hAnsi="Arial Narrow" w:cstheme="minorHAnsi"/>
          <w:b/>
          <w:bCs/>
          <w:sz w:val="20"/>
        </w:rPr>
        <w:t>příprava stanoviště</w:t>
      </w:r>
    </w:p>
    <w:p w14:paraId="4245830A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7FC0E215" w14:textId="675D4A71" w:rsidR="009F297D" w:rsidRPr="00D235B9" w:rsidRDefault="009F297D" w:rsidP="007537D2">
      <w:pPr>
        <w:pStyle w:val="Odstavecseseznamem"/>
        <w:numPr>
          <w:ilvl w:val="0"/>
          <w:numId w:val="12"/>
        </w:numPr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Před výsadbou je nutno shrnout 2</w:t>
      </w:r>
      <w:r w:rsidR="004D2D45">
        <w:rPr>
          <w:rFonts w:ascii="Arial Narrow" w:hAnsi="Arial Narrow" w:cstheme="minorHAnsi"/>
        </w:rPr>
        <w:t>7</w:t>
      </w:r>
      <w:r w:rsidRPr="00D235B9">
        <w:rPr>
          <w:rFonts w:ascii="Arial Narrow" w:hAnsi="Arial Narrow" w:cstheme="minorHAnsi"/>
        </w:rPr>
        <w:t xml:space="preserve"> cm zeminy pod hranu obrubníku. Zemina bude odvezena realizátorem. Na celou plochu se nasype 15 cm substrátu ve složení:</w:t>
      </w:r>
    </w:p>
    <w:p w14:paraId="25AE3C76" w14:textId="77777777" w:rsidR="009F297D" w:rsidRPr="00D235B9" w:rsidRDefault="009F297D" w:rsidP="007537D2">
      <w:pPr>
        <w:ind w:firstLine="360"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40% ornice</w:t>
      </w:r>
    </w:p>
    <w:p w14:paraId="28524606" w14:textId="77777777" w:rsidR="009F297D" w:rsidRPr="00D235B9" w:rsidRDefault="009F297D" w:rsidP="007537D2">
      <w:pPr>
        <w:ind w:firstLine="360"/>
        <w:jc w:val="both"/>
        <w:rPr>
          <w:rFonts w:ascii="Arial Narrow" w:hAnsi="Arial Narrow" w:cstheme="minorHAnsi"/>
        </w:rPr>
      </w:pPr>
      <w:proofErr w:type="gramStart"/>
      <w:r w:rsidRPr="00D235B9">
        <w:rPr>
          <w:rFonts w:ascii="Arial Narrow" w:hAnsi="Arial Narrow" w:cstheme="minorHAnsi"/>
        </w:rPr>
        <w:t>30%</w:t>
      </w:r>
      <w:proofErr w:type="gramEnd"/>
      <w:r w:rsidRPr="00D235B9">
        <w:rPr>
          <w:rFonts w:ascii="Arial Narrow" w:hAnsi="Arial Narrow" w:cstheme="minorHAnsi"/>
        </w:rPr>
        <w:t xml:space="preserve"> písku</w:t>
      </w:r>
    </w:p>
    <w:p w14:paraId="77550EC5" w14:textId="77777777" w:rsidR="009F297D" w:rsidRPr="00D235B9" w:rsidRDefault="009F297D" w:rsidP="007537D2">
      <w:pPr>
        <w:ind w:firstLine="360"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 xml:space="preserve">30% drobného </w:t>
      </w:r>
      <w:proofErr w:type="gramStart"/>
      <w:r w:rsidRPr="00D235B9">
        <w:rPr>
          <w:rFonts w:ascii="Arial Narrow" w:hAnsi="Arial Narrow" w:cstheme="minorHAnsi"/>
        </w:rPr>
        <w:t>štěrku  4</w:t>
      </w:r>
      <w:proofErr w:type="gramEnd"/>
      <w:r w:rsidRPr="00D235B9">
        <w:rPr>
          <w:rFonts w:ascii="Arial Narrow" w:hAnsi="Arial Narrow" w:cstheme="minorHAnsi"/>
        </w:rPr>
        <w:t>/8 frakce</w:t>
      </w:r>
    </w:p>
    <w:p w14:paraId="15249D6C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38B7E378" w14:textId="77777777" w:rsidR="009F297D" w:rsidRPr="00D235B9" w:rsidRDefault="009F297D" w:rsidP="007537D2">
      <w:pPr>
        <w:pStyle w:val="Nadpis3"/>
        <w:numPr>
          <w:ilvl w:val="0"/>
          <w:numId w:val="12"/>
        </w:numPr>
        <w:jc w:val="both"/>
        <w:rPr>
          <w:rFonts w:ascii="Arial Narrow" w:hAnsi="Arial Narrow" w:cstheme="minorHAnsi"/>
          <w:sz w:val="20"/>
        </w:rPr>
      </w:pPr>
      <w:r w:rsidRPr="00D235B9">
        <w:rPr>
          <w:rFonts w:ascii="Arial Narrow" w:hAnsi="Arial Narrow" w:cstheme="minorHAnsi"/>
          <w:sz w:val="20"/>
        </w:rPr>
        <w:t>chemické odplevelení</w:t>
      </w:r>
    </w:p>
    <w:p w14:paraId="019E4505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2FCA7CCD" w14:textId="77777777" w:rsidR="009F297D" w:rsidRPr="00D235B9" w:rsidRDefault="009F297D" w:rsidP="007537D2">
      <w:pPr>
        <w:ind w:left="360"/>
        <w:contextualSpacing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lastRenderedPageBreak/>
        <w:t>Substrát bude ponechán na lokalitě 30 dní, poté chemicky odplevelen. V ornici se totiž nachází semenná banka, která po rozprostření ornice vzejde. Bude provedeno c</w:t>
      </w:r>
      <w:r w:rsidRPr="00D235B9">
        <w:rPr>
          <w:rFonts w:ascii="Arial Narrow" w:hAnsi="Arial Narrow" w:cstheme="minorHAnsi"/>
          <w:bCs/>
        </w:rPr>
        <w:t xml:space="preserve">hemické odplevelení postřikem totálním herbicidem </w:t>
      </w:r>
      <w:r w:rsidRPr="00D235B9">
        <w:rPr>
          <w:rFonts w:ascii="Arial Narrow" w:hAnsi="Arial Narrow" w:cstheme="minorHAnsi"/>
        </w:rPr>
        <w:t xml:space="preserve">(v dávce </w:t>
      </w:r>
      <w:proofErr w:type="gramStart"/>
      <w:r w:rsidRPr="00D235B9">
        <w:rPr>
          <w:rFonts w:ascii="Arial Narrow" w:hAnsi="Arial Narrow" w:cstheme="minorHAnsi"/>
        </w:rPr>
        <w:t>3 - 5</w:t>
      </w:r>
      <w:proofErr w:type="gramEnd"/>
      <w:r w:rsidRPr="00D235B9">
        <w:rPr>
          <w:rFonts w:ascii="Arial Narrow" w:hAnsi="Arial Narrow" w:cstheme="minorHAnsi"/>
        </w:rPr>
        <w:t xml:space="preserve"> l na ha v max. 200 l vody), po aplikaci nechat působit min. 14 dní. Postup ještě 1 x zopakujeme.</w:t>
      </w:r>
    </w:p>
    <w:p w14:paraId="06228FDB" w14:textId="77777777" w:rsidR="009F297D" w:rsidRPr="00D235B9" w:rsidRDefault="009F297D" w:rsidP="007537D2">
      <w:pPr>
        <w:contextualSpacing/>
        <w:jc w:val="both"/>
        <w:rPr>
          <w:rFonts w:ascii="Arial Narrow" w:hAnsi="Arial Narrow" w:cstheme="minorHAnsi"/>
        </w:rPr>
      </w:pPr>
    </w:p>
    <w:p w14:paraId="76F57931" w14:textId="77777777" w:rsidR="009F297D" w:rsidRPr="00D235B9" w:rsidRDefault="009F297D" w:rsidP="007537D2">
      <w:pPr>
        <w:contextualSpacing/>
        <w:jc w:val="both"/>
        <w:rPr>
          <w:rFonts w:ascii="Arial Narrow" w:hAnsi="Arial Narrow" w:cstheme="minorHAnsi"/>
        </w:rPr>
      </w:pPr>
    </w:p>
    <w:p w14:paraId="423750F0" w14:textId="77777777" w:rsidR="009F297D" w:rsidRPr="00D235B9" w:rsidRDefault="009F297D" w:rsidP="007537D2">
      <w:pPr>
        <w:pStyle w:val="Nadpis3"/>
        <w:numPr>
          <w:ilvl w:val="0"/>
          <w:numId w:val="12"/>
        </w:numPr>
        <w:jc w:val="both"/>
        <w:rPr>
          <w:rFonts w:ascii="Arial Narrow" w:hAnsi="Arial Narrow" w:cstheme="minorHAnsi"/>
          <w:sz w:val="20"/>
        </w:rPr>
      </w:pPr>
      <w:r w:rsidRPr="00D235B9">
        <w:rPr>
          <w:rFonts w:ascii="Arial Narrow" w:hAnsi="Arial Narrow" w:cstheme="minorHAnsi"/>
          <w:sz w:val="20"/>
        </w:rPr>
        <w:t>založení záhonů</w:t>
      </w:r>
    </w:p>
    <w:p w14:paraId="5F28DA48" w14:textId="77777777" w:rsidR="009F297D" w:rsidRPr="00D235B9" w:rsidRDefault="009F297D" w:rsidP="007537D2">
      <w:pPr>
        <w:contextualSpacing/>
        <w:jc w:val="both"/>
        <w:rPr>
          <w:rFonts w:ascii="Arial Narrow" w:hAnsi="Arial Narrow" w:cstheme="minorHAnsi"/>
        </w:rPr>
      </w:pPr>
    </w:p>
    <w:p w14:paraId="3D4AE6DB" w14:textId="7B7293AC" w:rsidR="009F297D" w:rsidRDefault="009F297D" w:rsidP="007537D2">
      <w:pPr>
        <w:ind w:firstLine="360"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 xml:space="preserve">Pozor!!!!!  Substrát bude dosypán o </w:t>
      </w:r>
      <w:r w:rsidR="004D2D45">
        <w:rPr>
          <w:rFonts w:ascii="Arial Narrow" w:hAnsi="Arial Narrow" w:cstheme="minorHAnsi"/>
          <w:color w:val="FF0000"/>
        </w:rPr>
        <w:t>12</w:t>
      </w:r>
      <w:r w:rsidRPr="00D235B9">
        <w:rPr>
          <w:rFonts w:ascii="Arial Narrow" w:hAnsi="Arial Narrow" w:cstheme="minorHAnsi"/>
          <w:color w:val="FF0000"/>
        </w:rPr>
        <w:t xml:space="preserve"> cm níže</w:t>
      </w:r>
      <w:r w:rsidRPr="00D235B9">
        <w:rPr>
          <w:rFonts w:ascii="Arial Narrow" w:hAnsi="Arial Narrow" w:cstheme="minorHAnsi"/>
        </w:rPr>
        <w:t>, než je stávající terén!!!!!!!!!!</w:t>
      </w:r>
    </w:p>
    <w:p w14:paraId="71D11413" w14:textId="4EC922EE" w:rsidR="00BF657C" w:rsidRDefault="00BF657C" w:rsidP="00BF657C">
      <w:pPr>
        <w:pStyle w:val="Nadpis3"/>
        <w:numPr>
          <w:ilvl w:val="0"/>
          <w:numId w:val="24"/>
        </w:numPr>
        <w:jc w:val="both"/>
        <w:rPr>
          <w:rFonts w:ascii="Arial Narrow" w:hAnsi="Arial Narrow" w:cstheme="minorHAnsi"/>
          <w:sz w:val="20"/>
        </w:rPr>
      </w:pPr>
      <w:proofErr w:type="gramStart"/>
      <w:r w:rsidRPr="00D235B9">
        <w:rPr>
          <w:rFonts w:ascii="Arial Narrow" w:hAnsi="Arial Narrow" w:cstheme="minorHAnsi"/>
          <w:sz w:val="20"/>
        </w:rPr>
        <w:t>Mulčování - Mulčuje</w:t>
      </w:r>
      <w:proofErr w:type="gramEnd"/>
      <w:r w:rsidRPr="00D235B9">
        <w:rPr>
          <w:rFonts w:ascii="Arial Narrow" w:hAnsi="Arial Narrow" w:cstheme="minorHAnsi"/>
          <w:sz w:val="20"/>
        </w:rPr>
        <w:t xml:space="preserve"> se </w:t>
      </w:r>
      <w:r>
        <w:rPr>
          <w:rFonts w:ascii="Arial Narrow" w:hAnsi="Arial Narrow" w:cstheme="minorHAnsi"/>
          <w:sz w:val="20"/>
        </w:rPr>
        <w:t>praným „betonářským“ pískem</w:t>
      </w:r>
      <w:r w:rsidRPr="00D235B9">
        <w:rPr>
          <w:rFonts w:ascii="Arial Narrow" w:hAnsi="Arial Narrow" w:cstheme="minorHAnsi"/>
          <w:sz w:val="20"/>
        </w:rPr>
        <w:t xml:space="preserve"> </w:t>
      </w:r>
      <w:r w:rsidR="00E73CD5">
        <w:rPr>
          <w:rFonts w:ascii="Arial Narrow" w:hAnsi="Arial Narrow" w:cstheme="minorHAnsi"/>
          <w:sz w:val="20"/>
        </w:rPr>
        <w:t xml:space="preserve">s minimem prachu </w:t>
      </w:r>
      <w:r w:rsidR="00E73CD5">
        <w:rPr>
          <w:rFonts w:ascii="Arial Narrow" w:hAnsi="Arial Narrow" w:cstheme="minorHAnsi"/>
          <w:sz w:val="20"/>
        </w:rPr>
        <w:t>před výsadbou rostlin</w:t>
      </w:r>
      <w:r w:rsidR="00E73CD5">
        <w:rPr>
          <w:rFonts w:ascii="Arial Narrow" w:hAnsi="Arial Narrow" w:cstheme="minorHAnsi"/>
          <w:sz w:val="20"/>
        </w:rPr>
        <w:t>.</w:t>
      </w:r>
      <w:r w:rsidRPr="00D235B9">
        <w:rPr>
          <w:rFonts w:ascii="Arial Narrow" w:hAnsi="Arial Narrow" w:cstheme="minorHAnsi"/>
          <w:sz w:val="20"/>
        </w:rPr>
        <w:t xml:space="preserve"> Tento brání vysemeňování rostlin z okolí a vysýchání výsadeb. </w:t>
      </w:r>
    </w:p>
    <w:p w14:paraId="2996D3B3" w14:textId="5BA8B268" w:rsidR="00BF657C" w:rsidRPr="00BF657C" w:rsidRDefault="00BF657C" w:rsidP="00BF657C">
      <w:pPr>
        <w:pStyle w:val="Nadpis3"/>
        <w:numPr>
          <w:ilvl w:val="0"/>
          <w:numId w:val="24"/>
        </w:numPr>
        <w:jc w:val="both"/>
        <w:rPr>
          <w:rFonts w:ascii="Arial Narrow" w:hAnsi="Arial Narrow" w:cstheme="minorHAnsi"/>
          <w:sz w:val="20"/>
        </w:rPr>
      </w:pPr>
      <w:r w:rsidRPr="00BF657C">
        <w:rPr>
          <w:rFonts w:ascii="Arial Narrow" w:hAnsi="Arial Narrow" w:cstheme="minorHAnsi"/>
          <w:sz w:val="20"/>
        </w:rPr>
        <w:t xml:space="preserve">Výšku </w:t>
      </w:r>
      <w:r w:rsidRPr="00BF657C">
        <w:rPr>
          <w:rFonts w:ascii="Arial Narrow" w:hAnsi="Arial Narrow" w:cstheme="minorHAnsi"/>
          <w:sz w:val="20"/>
        </w:rPr>
        <w:t>písku</w:t>
      </w:r>
      <w:r w:rsidRPr="00BF657C">
        <w:rPr>
          <w:rFonts w:ascii="Arial Narrow" w:hAnsi="Arial Narrow" w:cstheme="minorHAnsi"/>
          <w:sz w:val="20"/>
        </w:rPr>
        <w:t xml:space="preserve"> je </w:t>
      </w:r>
      <w:r w:rsidRPr="00BF657C">
        <w:rPr>
          <w:rFonts w:ascii="Arial Narrow" w:hAnsi="Arial Narrow" w:cstheme="minorHAnsi"/>
          <w:sz w:val="20"/>
        </w:rPr>
        <w:t>12</w:t>
      </w:r>
      <w:r w:rsidRPr="00BF657C">
        <w:rPr>
          <w:rFonts w:ascii="Arial Narrow" w:hAnsi="Arial Narrow" w:cstheme="minorHAnsi"/>
          <w:sz w:val="20"/>
        </w:rPr>
        <w:t xml:space="preserve"> cm!!!!!!!!!!  </w:t>
      </w:r>
    </w:p>
    <w:p w14:paraId="7D872C35" w14:textId="6DC72DB6" w:rsidR="009F297D" w:rsidRDefault="00BF657C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 w:rsidRPr="00BF657C">
        <w:rPr>
          <w:rFonts w:ascii="Arial Narrow" w:hAnsi="Arial Narrow" w:cstheme="minorHAnsi"/>
        </w:rPr>
        <w:t>Rostliny budou vysazovány na předem určená místa a plochy dle zakreslení v grafické části a v počtu určeném na jednotlivá místa.</w:t>
      </w:r>
    </w:p>
    <w:p w14:paraId="7BB232EC" w14:textId="6045C7E5" w:rsidR="00BF657C" w:rsidRPr="00BF657C" w:rsidRDefault="00BF657C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Vysazuje se do písku, u větších rostlin je nutno písek rozhrnout do stran, aby se nemísil s půdou.</w:t>
      </w:r>
    </w:p>
    <w:p w14:paraId="4149A6A6" w14:textId="23B86D6E" w:rsidR="009F297D" w:rsidRPr="003835C0" w:rsidRDefault="009F297D" w:rsidP="007537D2">
      <w:pPr>
        <w:pStyle w:val="Nadpis3"/>
        <w:numPr>
          <w:ilvl w:val="0"/>
          <w:numId w:val="12"/>
        </w:numPr>
        <w:jc w:val="both"/>
        <w:rPr>
          <w:rFonts w:ascii="Arial Narrow" w:hAnsi="Arial Narrow" w:cstheme="minorHAnsi"/>
          <w:sz w:val="20"/>
        </w:rPr>
      </w:pPr>
      <w:r w:rsidRPr="00D235B9">
        <w:rPr>
          <w:rFonts w:ascii="Arial Narrow" w:hAnsi="Arial Narrow" w:cstheme="minorHAnsi"/>
          <w:sz w:val="20"/>
        </w:rPr>
        <w:t>rozmístění a výsadba rostlin v</w:t>
      </w:r>
      <w:r w:rsidR="003835C0">
        <w:rPr>
          <w:rFonts w:ascii="Arial Narrow" w:hAnsi="Arial Narrow" w:cstheme="minorHAnsi"/>
          <w:sz w:val="20"/>
        </w:rPr>
        <w:t> </w:t>
      </w:r>
      <w:proofErr w:type="gramStart"/>
      <w:r w:rsidRPr="00D235B9">
        <w:rPr>
          <w:rFonts w:ascii="Arial Narrow" w:hAnsi="Arial Narrow" w:cstheme="minorHAnsi"/>
          <w:sz w:val="20"/>
        </w:rPr>
        <w:t>záhonu</w:t>
      </w:r>
      <w:r w:rsidR="003835C0">
        <w:rPr>
          <w:rFonts w:ascii="Arial Narrow" w:hAnsi="Arial Narrow" w:cstheme="minorHAnsi"/>
          <w:sz w:val="20"/>
        </w:rPr>
        <w:t xml:space="preserve">, </w:t>
      </w:r>
      <w:r w:rsidRPr="003835C0">
        <w:rPr>
          <w:rFonts w:ascii="Arial Narrow" w:hAnsi="Arial Narrow" w:cstheme="minorHAnsi"/>
        </w:rPr>
        <w:t> </w:t>
      </w:r>
      <w:r w:rsidRPr="003835C0">
        <w:rPr>
          <w:rFonts w:ascii="Arial Narrow" w:hAnsi="Arial Narrow" w:cstheme="minorHAnsi"/>
          <w:sz w:val="20"/>
        </w:rPr>
        <w:t>připravenému</w:t>
      </w:r>
      <w:proofErr w:type="gramEnd"/>
      <w:r w:rsidRPr="003835C0">
        <w:rPr>
          <w:rFonts w:ascii="Arial Narrow" w:hAnsi="Arial Narrow" w:cstheme="minorHAnsi"/>
          <w:sz w:val="20"/>
        </w:rPr>
        <w:t xml:space="preserve"> stanovišti se dopraví všechny potřebné rostliny.</w:t>
      </w:r>
    </w:p>
    <w:p w14:paraId="418AF7CF" w14:textId="77777777" w:rsidR="009F297D" w:rsidRPr="00D235B9" w:rsidRDefault="009F297D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Těsně před výsadbou se můžou některé bujně narostlé rostliny ostříhat</w:t>
      </w:r>
    </w:p>
    <w:p w14:paraId="0B51A14F" w14:textId="77777777" w:rsidR="009F297D" w:rsidRPr="00D235B9" w:rsidRDefault="009F297D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Nejprve se rozmístí SOLITÉRNÍ rostliny – dávají se nepravidelně, ale rovnoměrně po ploše, nedávají se ke krajům (minimálně 40 cm od kraje)</w:t>
      </w:r>
    </w:p>
    <w:p w14:paraId="55A616C2" w14:textId="77777777" w:rsidR="009F297D" w:rsidRPr="00D235B9" w:rsidRDefault="009F297D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Poté se rozmístí SKUPINOVÉ a poté POKRYVNÉ rostliny, trvalky se opět rozmístí nepravidelně po ploše výsadby, zejména pokryvné mohou být i blíže ke krajům.</w:t>
      </w:r>
    </w:p>
    <w:p w14:paraId="5FC4001E" w14:textId="77777777" w:rsidR="009F297D" w:rsidRPr="00D235B9" w:rsidRDefault="009F297D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Výsadba začne teprve až po rozmístění všech rostlin</w:t>
      </w:r>
    </w:p>
    <w:p w14:paraId="7D457176" w14:textId="77777777" w:rsidR="009F297D" w:rsidRPr="00D235B9" w:rsidRDefault="009F297D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Rostliny se sází do standardní hloubky</w:t>
      </w:r>
    </w:p>
    <w:p w14:paraId="6C1EB1A7" w14:textId="77777777" w:rsidR="009F297D" w:rsidRPr="00D235B9" w:rsidRDefault="009F297D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Po výsadbě se rostliny okamžitě zalijí</w:t>
      </w:r>
    </w:p>
    <w:p w14:paraId="7092422F" w14:textId="77777777" w:rsidR="009F297D" w:rsidRPr="00D235B9" w:rsidRDefault="009F297D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Výsadba cibulovin se zahájí co nejdříve po výsadbě trvalek (ideálně v říjnu) – cibuloviny se rozmístí obdobně jako trvalky – větší cibuloviny Allium jednotlivě, menší po skupinách uvedených v osazovacím plánu</w:t>
      </w:r>
    </w:p>
    <w:p w14:paraId="36020248" w14:textId="77777777" w:rsidR="009F297D" w:rsidRPr="00D235B9" w:rsidRDefault="009F297D" w:rsidP="007537D2">
      <w:pPr>
        <w:pStyle w:val="Odstavecseseznamem"/>
        <w:numPr>
          <w:ilvl w:val="0"/>
          <w:numId w:val="24"/>
        </w:numPr>
        <w:spacing w:before="200" w:after="200" w:line="276" w:lineRule="auto"/>
        <w:contextualSpacing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Plocha se co nejdříve zamulčuje minerálním mulčem – štěrkem</w:t>
      </w:r>
    </w:p>
    <w:p w14:paraId="76A4D81A" w14:textId="77777777" w:rsidR="009F297D" w:rsidRPr="00D235B9" w:rsidRDefault="009F297D" w:rsidP="007537D2">
      <w:pPr>
        <w:pStyle w:val="Nadpis3"/>
        <w:numPr>
          <w:ilvl w:val="0"/>
          <w:numId w:val="24"/>
        </w:numPr>
        <w:jc w:val="both"/>
        <w:rPr>
          <w:rFonts w:ascii="Arial Narrow" w:hAnsi="Arial Narrow" w:cstheme="minorHAnsi"/>
          <w:sz w:val="20"/>
        </w:rPr>
      </w:pPr>
      <w:proofErr w:type="gramStart"/>
      <w:r w:rsidRPr="00D235B9">
        <w:rPr>
          <w:rFonts w:ascii="Arial Narrow" w:hAnsi="Arial Narrow" w:cstheme="minorHAnsi"/>
          <w:sz w:val="20"/>
        </w:rPr>
        <w:t>Zálivka - U</w:t>
      </w:r>
      <w:proofErr w:type="gramEnd"/>
      <w:r w:rsidRPr="00D235B9">
        <w:rPr>
          <w:rFonts w:ascii="Arial Narrow" w:hAnsi="Arial Narrow" w:cstheme="minorHAnsi"/>
          <w:sz w:val="20"/>
        </w:rPr>
        <w:t xml:space="preserve"> všech rostlin bude po výsadbě provedena zálivka 40 l/m2. Pro zálivku je nutný dovoz vody z důvodu omezených místních zdrojů.</w:t>
      </w:r>
    </w:p>
    <w:p w14:paraId="2D035ED9" w14:textId="77777777" w:rsidR="009F297D" w:rsidRPr="00D235B9" w:rsidRDefault="009F297D" w:rsidP="007537D2">
      <w:pPr>
        <w:pStyle w:val="Nadpis2"/>
        <w:jc w:val="both"/>
        <w:rPr>
          <w:rFonts w:ascii="Arial Narrow" w:hAnsi="Arial Narrow" w:cstheme="minorHAnsi"/>
          <w:sz w:val="20"/>
        </w:rPr>
      </w:pPr>
    </w:p>
    <w:p w14:paraId="755A78FB" w14:textId="77777777" w:rsidR="009F297D" w:rsidRPr="00D235B9" w:rsidRDefault="009F297D" w:rsidP="007537D2">
      <w:pPr>
        <w:pStyle w:val="Nadpis2"/>
        <w:jc w:val="both"/>
        <w:rPr>
          <w:rFonts w:ascii="Arial Narrow" w:hAnsi="Arial Narrow" w:cstheme="minorHAnsi"/>
          <w:sz w:val="20"/>
        </w:rPr>
      </w:pPr>
      <w:r w:rsidRPr="00D235B9">
        <w:rPr>
          <w:rFonts w:ascii="Arial Narrow" w:hAnsi="Arial Narrow" w:cstheme="minorHAnsi"/>
          <w:sz w:val="20"/>
        </w:rPr>
        <w:t>Vytýčení nových výsadeb</w:t>
      </w:r>
    </w:p>
    <w:p w14:paraId="2AE02055" w14:textId="77777777" w:rsidR="009F297D" w:rsidRPr="00D235B9" w:rsidRDefault="009F297D" w:rsidP="007537D2">
      <w:pPr>
        <w:ind w:firstLine="360"/>
        <w:jc w:val="both"/>
        <w:rPr>
          <w:rFonts w:ascii="Arial Narrow" w:hAnsi="Arial Narrow" w:cstheme="minorHAnsi"/>
          <w:color w:val="000000"/>
        </w:rPr>
      </w:pPr>
    </w:p>
    <w:p w14:paraId="73452D20" w14:textId="77777777" w:rsidR="009F297D" w:rsidRPr="00D235B9" w:rsidRDefault="009F297D" w:rsidP="007537D2">
      <w:pPr>
        <w:ind w:left="360"/>
        <w:jc w:val="both"/>
        <w:rPr>
          <w:rFonts w:ascii="Arial Narrow" w:hAnsi="Arial Narrow" w:cstheme="minorHAnsi"/>
          <w:color w:val="000000"/>
        </w:rPr>
      </w:pPr>
      <w:r w:rsidRPr="00D235B9">
        <w:rPr>
          <w:rFonts w:ascii="Arial Narrow" w:hAnsi="Arial Narrow" w:cstheme="minorHAnsi"/>
          <w:color w:val="000000"/>
        </w:rPr>
        <w:t>Výsadby jsou navrženy v celé ploše doplněné pomocným vytyčovacím rastrem 0,5 x 0,5 m.</w:t>
      </w:r>
    </w:p>
    <w:p w14:paraId="3FE11312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38A5697D" w14:textId="77777777" w:rsidR="009F297D" w:rsidRPr="00D235B9" w:rsidRDefault="009F297D" w:rsidP="007537D2">
      <w:pPr>
        <w:pStyle w:val="Nadpis2"/>
        <w:jc w:val="both"/>
        <w:rPr>
          <w:rFonts w:ascii="Arial Narrow" w:hAnsi="Arial Narrow" w:cstheme="minorHAnsi"/>
          <w:sz w:val="20"/>
        </w:rPr>
      </w:pPr>
      <w:r w:rsidRPr="00D235B9">
        <w:rPr>
          <w:rFonts w:ascii="Arial Narrow" w:hAnsi="Arial Narrow" w:cstheme="minorHAnsi"/>
          <w:sz w:val="20"/>
        </w:rPr>
        <w:t xml:space="preserve">Následná </w:t>
      </w:r>
      <w:proofErr w:type="gramStart"/>
      <w:r w:rsidRPr="00D235B9">
        <w:rPr>
          <w:rFonts w:ascii="Arial Narrow" w:hAnsi="Arial Narrow" w:cstheme="minorHAnsi"/>
          <w:sz w:val="20"/>
        </w:rPr>
        <w:t>péče - doporučení</w:t>
      </w:r>
      <w:proofErr w:type="gramEnd"/>
    </w:p>
    <w:p w14:paraId="3CCCB2FB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13FB2778" w14:textId="77777777" w:rsidR="009F297D" w:rsidRPr="00D235B9" w:rsidRDefault="009F297D" w:rsidP="007537D2">
      <w:pPr>
        <w:ind w:left="360"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Po první zimě není dostatek rostlinné hmoty, proto se pouze selektivně nůžkami odstraní suché nadzemní části rostlin.</w:t>
      </w:r>
    </w:p>
    <w:p w14:paraId="2525E9BB" w14:textId="77777777" w:rsidR="009F297D" w:rsidRPr="00D235B9" w:rsidRDefault="009F297D" w:rsidP="007537D2">
      <w:pPr>
        <w:ind w:left="360"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Nejdůležitější činností je ODPLEVELOVÁNÍ. Plevel pochází většinou ze školek, z tohoto důvodu se pleje kolem kontejneru vysazených rostlin.</w:t>
      </w:r>
    </w:p>
    <w:p w14:paraId="3A847B2F" w14:textId="77777777" w:rsidR="009F297D" w:rsidRPr="00D235B9" w:rsidRDefault="009F297D" w:rsidP="007537D2">
      <w:pPr>
        <w:ind w:firstLine="340"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V suchých obdobích je možné výsadby zalít.</w:t>
      </w:r>
    </w:p>
    <w:p w14:paraId="07768229" w14:textId="77777777" w:rsidR="009F297D" w:rsidRPr="00D235B9" w:rsidRDefault="009F297D" w:rsidP="007537D2">
      <w:pPr>
        <w:ind w:left="340"/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Je nutné výsadby sledovat, v případě vysokého zaplevelení, výskytu škůdců či masivní expanzi jednoho druhu rostliny nutno navrhnout řešení.</w:t>
      </w:r>
    </w:p>
    <w:p w14:paraId="686C0854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13886984" w14:textId="77777777" w:rsidR="009F297D" w:rsidRPr="00D235B9" w:rsidRDefault="009F297D" w:rsidP="007537D2">
      <w:pPr>
        <w:pStyle w:val="Nadpis3"/>
        <w:jc w:val="both"/>
        <w:rPr>
          <w:rFonts w:ascii="Arial Narrow" w:hAnsi="Arial Narrow" w:cstheme="minorHAnsi"/>
          <w:b/>
          <w:bCs/>
          <w:sz w:val="20"/>
        </w:rPr>
      </w:pPr>
      <w:r w:rsidRPr="00D235B9">
        <w:rPr>
          <w:rFonts w:ascii="Arial Narrow" w:hAnsi="Arial Narrow" w:cstheme="minorHAnsi"/>
          <w:b/>
          <w:bCs/>
          <w:sz w:val="20"/>
        </w:rPr>
        <w:t xml:space="preserve">Dlouhodobá údržba extenzivních </w:t>
      </w:r>
      <w:proofErr w:type="gramStart"/>
      <w:r w:rsidRPr="00D235B9">
        <w:rPr>
          <w:rFonts w:ascii="Arial Narrow" w:hAnsi="Arial Narrow" w:cstheme="minorHAnsi"/>
          <w:b/>
          <w:bCs/>
          <w:sz w:val="20"/>
        </w:rPr>
        <w:t>záhonů - doporučení</w:t>
      </w:r>
      <w:proofErr w:type="gramEnd"/>
    </w:p>
    <w:p w14:paraId="7344AF1D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</w:p>
    <w:p w14:paraId="4722CBF6" w14:textId="2E97F532" w:rsidR="009F297D" w:rsidRPr="00D235B9" w:rsidRDefault="009F297D" w:rsidP="007537D2">
      <w:pPr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 xml:space="preserve">Chronologicky začíná sestřihem rostlin v předjaří, ideální je konec února či začátek března kdy již není v záhonech sníh, půda je promrzlá. Sestřih trvalek je vhodné dělat pomocí drobné mechanizace – křovinořezu. Rostliny se seříznou 5 cm nad zemí. Poté se suchá hmota okamžitě ze záhonu odstraní. Základní dlouhodobou údržbou je SELEKTIVNÍ PLETÍ. Mulč sice účinně snižuje zaplevelení plochy, nicméně i přes to se ve výsadbě plevele stále objevují. Plevel z plochy odstraníme tak, aby se co nejméně narušila vrstva mulče. Jednoleté mohutné plevele odstraníme zastřižením u země. </w:t>
      </w:r>
    </w:p>
    <w:p w14:paraId="1CF7753C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Cca čtvrtým rokem je nutno dosypat 3 cm mulče.</w:t>
      </w:r>
    </w:p>
    <w:p w14:paraId="5C59429B" w14:textId="77777777" w:rsidR="009F297D" w:rsidRPr="00D235B9" w:rsidRDefault="009F297D" w:rsidP="007537D2">
      <w:pPr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Zálivka se neprovádí. Nicméně lze k zálivce přistoupit v období déle trvajícího sucha, kdy signálem mohou být výrazně uvadající listy. Zcela nevhodné jsou opakované zálivky menším množstvím vody.</w:t>
      </w:r>
    </w:p>
    <w:p w14:paraId="58EEF56A" w14:textId="77777777" w:rsidR="003835C0" w:rsidRDefault="003835C0" w:rsidP="007537D2">
      <w:pPr>
        <w:jc w:val="both"/>
        <w:rPr>
          <w:rFonts w:ascii="Arial Narrow" w:hAnsi="Arial Narrow" w:cstheme="minorHAnsi"/>
        </w:rPr>
      </w:pPr>
    </w:p>
    <w:p w14:paraId="3BF84689" w14:textId="1EC3CF28" w:rsidR="009F297D" w:rsidRPr="00D235B9" w:rsidRDefault="009F297D" w:rsidP="007537D2">
      <w:pPr>
        <w:jc w:val="both"/>
        <w:rPr>
          <w:rFonts w:ascii="Arial Narrow" w:hAnsi="Arial Narrow" w:cstheme="minorHAnsi"/>
        </w:rPr>
      </w:pPr>
      <w:r w:rsidRPr="00D235B9">
        <w:rPr>
          <w:rFonts w:ascii="Arial Narrow" w:hAnsi="Arial Narrow" w:cstheme="minorHAnsi"/>
        </w:rPr>
        <w:t>!!Udržovat vtroušené rostliny a traviny v dobrém poměru k celku.</w:t>
      </w:r>
    </w:p>
    <w:p w14:paraId="776C75F0" w14:textId="77777777" w:rsidR="009F297D" w:rsidRPr="000B3DB5" w:rsidRDefault="009F297D" w:rsidP="000B3DB5">
      <w:pPr>
        <w:jc w:val="both"/>
        <w:rPr>
          <w:rFonts w:ascii="Arial Narrow" w:hAnsi="Arial Narrow" w:cstheme="minorHAnsi"/>
        </w:rPr>
      </w:pPr>
    </w:p>
    <w:p w14:paraId="3D20DF4F" w14:textId="3123ABBF" w:rsidR="008F518E" w:rsidRPr="00D235B9" w:rsidRDefault="008F518E" w:rsidP="007537D2">
      <w:pPr>
        <w:jc w:val="both"/>
        <w:rPr>
          <w:rFonts w:ascii="Arial Narrow" w:hAnsi="Arial Narrow" w:cs="Arial"/>
        </w:rPr>
      </w:pPr>
    </w:p>
    <w:p w14:paraId="05909255" w14:textId="12B083BF" w:rsidR="008F518E" w:rsidRPr="00D235B9" w:rsidRDefault="008F518E" w:rsidP="007537D2">
      <w:pPr>
        <w:pStyle w:val="Nadpis2"/>
        <w:ind w:firstLine="708"/>
        <w:jc w:val="both"/>
        <w:rPr>
          <w:rFonts w:ascii="Arial Narrow" w:hAnsi="Arial Narrow"/>
          <w:sz w:val="28"/>
          <w:szCs w:val="22"/>
          <w:u w:val="single"/>
        </w:rPr>
      </w:pPr>
      <w:r w:rsidRPr="00D235B9">
        <w:rPr>
          <w:rFonts w:ascii="Arial Narrow" w:hAnsi="Arial Narrow"/>
          <w:sz w:val="28"/>
          <w:szCs w:val="22"/>
          <w:u w:val="single"/>
        </w:rPr>
        <w:t>Výkaz výměr</w:t>
      </w:r>
    </w:p>
    <w:p w14:paraId="4355DA72" w14:textId="4FAA18EF" w:rsidR="008F518E" w:rsidRPr="00D235B9" w:rsidRDefault="008F518E" w:rsidP="007537D2">
      <w:pPr>
        <w:jc w:val="both"/>
        <w:rPr>
          <w:rFonts w:ascii="Arial Narrow" w:hAnsi="Arial Narrow" w:cs="Arial"/>
        </w:rPr>
      </w:pPr>
    </w:p>
    <w:p w14:paraId="16F5F327" w14:textId="116088DF" w:rsidR="002E1B8F" w:rsidRPr="007537D2" w:rsidRDefault="002E1B8F" w:rsidP="007537D2">
      <w:pPr>
        <w:pStyle w:val="Odstavecseseznamem"/>
        <w:numPr>
          <w:ilvl w:val="0"/>
          <w:numId w:val="32"/>
        </w:numPr>
        <w:jc w:val="both"/>
        <w:rPr>
          <w:rFonts w:ascii="Arial Narrow" w:hAnsi="Arial Narrow" w:cstheme="minorHAnsi"/>
        </w:rPr>
      </w:pPr>
      <w:r w:rsidRPr="007537D2">
        <w:rPr>
          <w:rFonts w:ascii="Arial Narrow" w:hAnsi="Arial Narrow" w:cstheme="minorHAnsi"/>
        </w:rPr>
        <w:t>Zálivka</w:t>
      </w:r>
      <w:r w:rsidR="007537D2" w:rsidRPr="007537D2">
        <w:rPr>
          <w:rFonts w:ascii="Arial Narrow" w:hAnsi="Arial Narrow" w:cstheme="minorHAnsi"/>
        </w:rPr>
        <w:t xml:space="preserve">: </w:t>
      </w:r>
      <w:r w:rsidRPr="007537D2">
        <w:rPr>
          <w:rFonts w:ascii="Arial Narrow" w:hAnsi="Arial Narrow" w:cstheme="minorHAnsi"/>
        </w:rPr>
        <w:t>Pro založení vegetačních prvků je nutný dovoz vody.</w:t>
      </w:r>
    </w:p>
    <w:p w14:paraId="2D7B212E" w14:textId="36DED62E" w:rsidR="007537D2" w:rsidRPr="007537D2" w:rsidRDefault="007537D2" w:rsidP="007537D2">
      <w:pPr>
        <w:pStyle w:val="Odstavecseseznamem"/>
        <w:numPr>
          <w:ilvl w:val="0"/>
          <w:numId w:val="32"/>
        </w:numPr>
        <w:jc w:val="both"/>
        <w:rPr>
          <w:rFonts w:ascii="Arial Narrow" w:hAnsi="Arial Narrow" w:cstheme="minorHAnsi"/>
        </w:rPr>
      </w:pPr>
      <w:r w:rsidRPr="007537D2">
        <w:rPr>
          <w:rFonts w:ascii="Arial Narrow" w:hAnsi="Arial Narrow" w:cstheme="minorHAnsi"/>
        </w:rPr>
        <w:t xml:space="preserve">Plocha štěrkového záhonu: </w:t>
      </w:r>
      <w:r w:rsidR="003835C0">
        <w:rPr>
          <w:rFonts w:ascii="Arial Narrow" w:hAnsi="Arial Narrow" w:cstheme="minorHAnsi"/>
        </w:rPr>
        <w:t>68</w:t>
      </w:r>
      <w:r w:rsidRPr="007537D2">
        <w:rPr>
          <w:rFonts w:ascii="Arial Narrow" w:hAnsi="Arial Narrow" w:cstheme="minorHAnsi"/>
        </w:rPr>
        <w:t xml:space="preserve"> m2</w:t>
      </w:r>
    </w:p>
    <w:p w14:paraId="058BF02D" w14:textId="2D5AC168" w:rsidR="007537D2" w:rsidRPr="000B3DB5" w:rsidRDefault="005150FB" w:rsidP="000B3DB5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  <w:b/>
        </w:rPr>
      </w:pPr>
      <w:r w:rsidRPr="000B3DB5">
        <w:rPr>
          <w:rFonts w:ascii="Arial Narrow" w:hAnsi="Arial Narrow" w:cstheme="minorHAnsi"/>
        </w:rPr>
        <w:t xml:space="preserve">Záhonový obrubník: </w:t>
      </w:r>
      <w:r w:rsidR="000B3DB5" w:rsidRPr="000B3DB5">
        <w:rPr>
          <w:rFonts w:ascii="Arial Narrow" w:hAnsi="Arial Narrow" w:cstheme="minorHAnsi"/>
        </w:rPr>
        <w:t>50</w:t>
      </w:r>
      <w:r w:rsidRPr="000B3DB5">
        <w:rPr>
          <w:rFonts w:ascii="Arial Narrow" w:hAnsi="Arial Narrow" w:cstheme="minorHAnsi"/>
        </w:rPr>
        <w:t xml:space="preserve"> bm</w:t>
      </w:r>
    </w:p>
    <w:p w14:paraId="12C99FB4" w14:textId="77777777" w:rsidR="002E1B8F" w:rsidRPr="00D235B9" w:rsidRDefault="002E1B8F" w:rsidP="007537D2">
      <w:pPr>
        <w:jc w:val="both"/>
        <w:rPr>
          <w:rFonts w:ascii="Arial Narrow" w:hAnsi="Arial Narrow" w:cs="Arial"/>
        </w:rPr>
      </w:pPr>
    </w:p>
    <w:p w14:paraId="589379C3" w14:textId="5D7AFA32" w:rsidR="00024717" w:rsidRPr="00D235B9" w:rsidRDefault="00024717" w:rsidP="007537D2">
      <w:pPr>
        <w:pStyle w:val="Nadpis2"/>
        <w:ind w:firstLine="708"/>
        <w:jc w:val="both"/>
        <w:rPr>
          <w:rFonts w:ascii="Arial Narrow" w:hAnsi="Arial Narrow"/>
          <w:sz w:val="28"/>
          <w:szCs w:val="22"/>
          <w:u w:val="single"/>
        </w:rPr>
      </w:pPr>
      <w:r w:rsidRPr="00D235B9">
        <w:rPr>
          <w:rFonts w:ascii="Arial Narrow" w:hAnsi="Arial Narrow"/>
          <w:sz w:val="28"/>
          <w:szCs w:val="22"/>
          <w:u w:val="single"/>
        </w:rPr>
        <w:t>Specifikace rostlinného materiálu a ostatních materiálů</w:t>
      </w:r>
    </w:p>
    <w:p w14:paraId="7C22A7FC" w14:textId="77777777" w:rsidR="00024717" w:rsidRPr="00D235B9" w:rsidRDefault="00024717" w:rsidP="007537D2">
      <w:pPr>
        <w:jc w:val="both"/>
        <w:rPr>
          <w:rFonts w:ascii="Arial Narrow" w:hAnsi="Arial Narrow" w:cs="Arial"/>
        </w:rPr>
      </w:pPr>
    </w:p>
    <w:p w14:paraId="10B6856C" w14:textId="77777777" w:rsidR="00024717" w:rsidRPr="00D235B9" w:rsidRDefault="00024717" w:rsidP="007537D2">
      <w:pPr>
        <w:jc w:val="both"/>
        <w:rPr>
          <w:rFonts w:ascii="Arial Narrow" w:hAnsi="Arial Narrow" w:cstheme="minorHAnsi"/>
        </w:rPr>
      </w:pPr>
    </w:p>
    <w:p w14:paraId="0DD0D5E7" w14:textId="06694DD3" w:rsidR="00024717" w:rsidRPr="00D235B9" w:rsidRDefault="00BF657C" w:rsidP="007537D2">
      <w:pPr>
        <w:jc w:val="both"/>
        <w:rPr>
          <w:rFonts w:ascii="Arial Narrow" w:hAnsi="Arial Narrow" w:cstheme="minorHAnsi"/>
          <w:b/>
          <w:i/>
        </w:rPr>
      </w:pPr>
      <w:proofErr w:type="gramStart"/>
      <w:r>
        <w:rPr>
          <w:rFonts w:ascii="Arial Narrow" w:hAnsi="Arial Narrow" w:cstheme="minorHAnsi"/>
          <w:b/>
          <w:i/>
        </w:rPr>
        <w:t>Písek</w:t>
      </w:r>
      <w:r w:rsidR="00024717" w:rsidRPr="00D235B9">
        <w:rPr>
          <w:rFonts w:ascii="Arial Narrow" w:hAnsi="Arial Narrow" w:cstheme="minorHAnsi"/>
          <w:b/>
          <w:i/>
        </w:rPr>
        <w:t xml:space="preserve"> -</w:t>
      </w:r>
      <w:r w:rsidR="004913A3" w:rsidRPr="00D235B9">
        <w:rPr>
          <w:rFonts w:ascii="Arial Narrow" w:hAnsi="Arial Narrow" w:cstheme="minorHAnsi"/>
          <w:b/>
          <w:i/>
        </w:rPr>
        <w:t xml:space="preserve"> mulč</w:t>
      </w:r>
      <w:proofErr w:type="gramEnd"/>
    </w:p>
    <w:p w14:paraId="1FAAA49C" w14:textId="52424437" w:rsidR="00024717" w:rsidRDefault="00BF657C" w:rsidP="007537D2">
      <w:pPr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Praný </w:t>
      </w:r>
      <w:proofErr w:type="gramStart"/>
      <w:r>
        <w:rPr>
          <w:rFonts w:ascii="Arial Narrow" w:hAnsi="Arial Narrow" w:cstheme="minorHAnsi"/>
        </w:rPr>
        <w:t>písek -betonářský</w:t>
      </w:r>
      <w:proofErr w:type="gramEnd"/>
      <w:r>
        <w:rPr>
          <w:rFonts w:ascii="Arial Narrow" w:hAnsi="Arial Narrow" w:cstheme="minorHAnsi"/>
        </w:rPr>
        <w:t xml:space="preserve">- bez </w:t>
      </w:r>
      <w:r w:rsidR="00151379">
        <w:rPr>
          <w:rFonts w:ascii="Arial Narrow" w:hAnsi="Arial Narrow" w:cstheme="minorHAnsi"/>
        </w:rPr>
        <w:t>prachových částí</w:t>
      </w:r>
    </w:p>
    <w:p w14:paraId="7F83DEDB" w14:textId="77777777" w:rsidR="00E25BEC" w:rsidRDefault="00E25BEC" w:rsidP="007537D2">
      <w:pPr>
        <w:jc w:val="both"/>
        <w:rPr>
          <w:rFonts w:ascii="Arial Narrow" w:hAnsi="Arial Narrow" w:cstheme="minorHAnsi"/>
        </w:rPr>
      </w:pPr>
    </w:p>
    <w:p w14:paraId="1A7A8FF9" w14:textId="0397C73A" w:rsidR="004913A3" w:rsidRPr="00D235B9" w:rsidRDefault="00C331D8" w:rsidP="000B3DB5">
      <w:pPr>
        <w:rPr>
          <w:rFonts w:ascii="Arial Narrow" w:hAnsi="Arial Narrow" w:cstheme="minorHAnsi"/>
        </w:rPr>
      </w:pPr>
      <w:r w:rsidRPr="00C331D8">
        <w:rPr>
          <w:rFonts w:ascii="Arial Narrow" w:hAnsi="Arial Narrow" w:cstheme="minorHAnsi"/>
          <w:b/>
          <w:i/>
        </w:rPr>
        <w:t>Záhonový obrubník</w:t>
      </w:r>
      <w:r>
        <w:t xml:space="preserve">: </w:t>
      </w:r>
      <w:r w:rsidRPr="00C331D8">
        <w:rPr>
          <w:rFonts w:ascii="Arial Narrow" w:hAnsi="Arial Narrow" w:cstheme="minorHAnsi"/>
        </w:rPr>
        <w:t xml:space="preserve">Záhony budou odděleny záhonovým obrubníkem, dle situace osadit. Obruba s hřebíky. Obruba bude kotvena ocelovými hřebíky s ochranou proti korozi o délce 280 mm, rozteč mezi hřebíky: 200 mm. </w:t>
      </w:r>
      <w:proofErr w:type="gramStart"/>
      <w:r w:rsidRPr="00C331D8">
        <w:rPr>
          <w:rFonts w:ascii="Arial Narrow" w:hAnsi="Arial Narrow" w:cstheme="minorHAnsi"/>
        </w:rPr>
        <w:t>Materiál:  Obruba</w:t>
      </w:r>
      <w:proofErr w:type="gramEnd"/>
      <w:r w:rsidRPr="00C331D8">
        <w:rPr>
          <w:rFonts w:ascii="Arial Narrow" w:hAnsi="Arial Narrow" w:cstheme="minorHAnsi"/>
        </w:rPr>
        <w:t xml:space="preserve"> z pozinkované oceli s ochranou proti korozi se spojovací lištou na koncích lišty. Obruba bude mít lištu s otvory pro hřebíky. Vzdálenost otvorů na liště bude 60 mm, délka obruby 1500 mm, šířka s lištou 2 mm, výška 175 mm.</w:t>
      </w:r>
      <w:r>
        <w:rPr>
          <w:rFonts w:ascii="Arial Narrow" w:hAnsi="Arial Narrow" w:cstheme="minorHAnsi"/>
        </w:rPr>
        <w:t xml:space="preserve"> Obrubník bude u všech záhonů na hranici s trávníkem.</w:t>
      </w:r>
    </w:p>
    <w:p w14:paraId="2F5E155F" w14:textId="77777777" w:rsidR="00883774" w:rsidRDefault="00883774" w:rsidP="007537D2">
      <w:pPr>
        <w:jc w:val="both"/>
        <w:rPr>
          <w:rFonts w:ascii="Arial Narrow" w:hAnsi="Arial Narrow" w:cstheme="minorHAnsi"/>
        </w:rPr>
      </w:pPr>
    </w:p>
    <w:p w14:paraId="71923A6E" w14:textId="71134765" w:rsidR="00404D6F" w:rsidRPr="0025666C" w:rsidRDefault="00404D6F" w:rsidP="007537D2">
      <w:pPr>
        <w:jc w:val="both"/>
        <w:rPr>
          <w:rFonts w:ascii="Arial Narrow" w:hAnsi="Arial Narrow" w:cstheme="minorHAnsi"/>
          <w:b/>
          <w:i/>
        </w:rPr>
      </w:pPr>
      <w:r w:rsidRPr="0025666C">
        <w:rPr>
          <w:rFonts w:ascii="Arial Narrow" w:hAnsi="Arial Narrow" w:cstheme="minorHAnsi"/>
          <w:b/>
          <w:i/>
        </w:rPr>
        <w:t>Trvalky</w:t>
      </w:r>
      <w:r w:rsidR="00ED076A" w:rsidRPr="0025666C">
        <w:rPr>
          <w:rFonts w:ascii="Arial Narrow" w:hAnsi="Arial Narrow" w:cstheme="minorHAnsi"/>
          <w:b/>
          <w:i/>
        </w:rPr>
        <w:t xml:space="preserve"> – K9</w:t>
      </w:r>
      <w:r w:rsidR="0043400C" w:rsidRPr="0025666C">
        <w:rPr>
          <w:rFonts w:ascii="Arial Narrow" w:hAnsi="Arial Narrow" w:cstheme="minorHAnsi"/>
          <w:b/>
          <w:i/>
        </w:rPr>
        <w:t xml:space="preserve"> (</w:t>
      </w:r>
      <w:r w:rsidR="002360F4" w:rsidRPr="0025666C">
        <w:rPr>
          <w:rFonts w:ascii="Arial Narrow" w:hAnsi="Arial Narrow" w:cstheme="minorHAnsi"/>
          <w:b/>
          <w:i/>
        </w:rPr>
        <w:t>612</w:t>
      </w:r>
      <w:r w:rsidR="00D6343F" w:rsidRPr="0025666C">
        <w:rPr>
          <w:rFonts w:ascii="Arial Narrow" w:hAnsi="Arial Narrow" w:cstheme="minorHAnsi"/>
          <w:b/>
          <w:i/>
        </w:rPr>
        <w:t xml:space="preserve"> ks)</w:t>
      </w:r>
    </w:p>
    <w:p w14:paraId="7F43A372" w14:textId="0796F9F4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Artemisia ludoviciana var. albula 'Valerie Finnis' – 6ks</w:t>
      </w:r>
    </w:p>
    <w:p w14:paraId="64689DBB" w14:textId="0EB38702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Molinia caerulea – 48 ks</w:t>
      </w:r>
    </w:p>
    <w:p w14:paraId="7763EA83" w14:textId="72159F7C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Liatris spicata – 36ks</w:t>
      </w:r>
    </w:p>
    <w:p w14:paraId="7278615C" w14:textId="19747418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Echinacea angustifolia – 33ks</w:t>
      </w:r>
    </w:p>
    <w:p w14:paraId="0C1C225B" w14:textId="08A53D18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Echinacea tennesseensis 'Rocky TopHybrides' – 30ks</w:t>
      </w:r>
    </w:p>
    <w:p w14:paraId="2E5EBD59" w14:textId="77777777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Oenothera perennis</w:t>
      </w:r>
    </w:p>
    <w:p w14:paraId="32C208BF" w14:textId="4C73DCF6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Penstemon serrulatus -36 ks</w:t>
      </w:r>
    </w:p>
    <w:p w14:paraId="2FB969A5" w14:textId="6027A8F7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Penstemon strictus – 30 ks</w:t>
      </w:r>
    </w:p>
    <w:p w14:paraId="3927717F" w14:textId="78988430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Aster ptarmicoides – 36 ks</w:t>
      </w:r>
    </w:p>
    <w:p w14:paraId="7CA074DD" w14:textId="55E3142B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Pulsatilla patens – 45 ks</w:t>
      </w:r>
    </w:p>
    <w:p w14:paraId="2C7E0368" w14:textId="53A0A9AD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Bouteoula curtipendula – 30 ks</w:t>
      </w:r>
    </w:p>
    <w:p w14:paraId="5E4E93A2" w14:textId="59C130B5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Echinacea purpurea 'Baby Swan White' – 45 ks</w:t>
      </w:r>
    </w:p>
    <w:p w14:paraId="769B4EAE" w14:textId="44429CFC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Ceratostigma plumbaginoides – 36 ks</w:t>
      </w:r>
    </w:p>
    <w:p w14:paraId="3D6DB2DD" w14:textId="27242FDF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Oenothera macrocarpa subsp. Incana – 45 ks</w:t>
      </w:r>
    </w:p>
    <w:p w14:paraId="4FE67C6A" w14:textId="6731C43C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 xml:space="preserve">Geum triflorum </w:t>
      </w:r>
      <w:r w:rsidR="0025666C" w:rsidRPr="0025666C">
        <w:rPr>
          <w:rFonts w:ascii="Arial Narrow" w:hAnsi="Arial Narrow" w:cstheme="minorHAnsi"/>
        </w:rPr>
        <w:t>– 48 ks</w:t>
      </w:r>
    </w:p>
    <w:p w14:paraId="56481D0D" w14:textId="52405D44" w:rsidR="002360F4" w:rsidRPr="0025666C" w:rsidRDefault="002360F4" w:rsidP="0025666C">
      <w:pPr>
        <w:rPr>
          <w:rFonts w:ascii="Arial Narrow" w:hAnsi="Arial Narrow" w:cstheme="minorHAnsi"/>
        </w:rPr>
      </w:pPr>
      <w:r w:rsidRPr="0025666C">
        <w:rPr>
          <w:rFonts w:ascii="Arial Narrow" w:hAnsi="Arial Narrow" w:cstheme="minorHAnsi"/>
        </w:rPr>
        <w:t>Ruellia humilis</w:t>
      </w:r>
      <w:r w:rsidR="0025666C" w:rsidRPr="0025666C">
        <w:rPr>
          <w:rFonts w:ascii="Arial Narrow" w:hAnsi="Arial Narrow" w:cstheme="minorHAnsi"/>
        </w:rPr>
        <w:t xml:space="preserve"> -42 ks</w:t>
      </w:r>
    </w:p>
    <w:p w14:paraId="44531EA2" w14:textId="77777777" w:rsidR="002360F4" w:rsidRPr="0025666C" w:rsidRDefault="002360F4" w:rsidP="0025666C">
      <w:pPr>
        <w:rPr>
          <w:rFonts w:ascii="Arial Narrow" w:hAnsi="Arial Narrow" w:cstheme="minorHAnsi"/>
        </w:rPr>
      </w:pPr>
    </w:p>
    <w:p w14:paraId="12450188" w14:textId="278F6CF1" w:rsidR="00404D6F" w:rsidRPr="0025666C" w:rsidRDefault="00404D6F" w:rsidP="0025666C">
      <w:pPr>
        <w:jc w:val="both"/>
        <w:rPr>
          <w:rFonts w:ascii="Arial Narrow" w:hAnsi="Arial Narrow" w:cstheme="minorHAnsi"/>
          <w:b/>
          <w:i/>
        </w:rPr>
      </w:pPr>
      <w:r w:rsidRPr="0025666C">
        <w:rPr>
          <w:rFonts w:ascii="Arial Narrow" w:hAnsi="Arial Narrow" w:cstheme="minorHAnsi"/>
          <w:b/>
          <w:i/>
        </w:rPr>
        <w:t>Cibuloviny</w:t>
      </w:r>
    </w:p>
    <w:p w14:paraId="5C5F9103" w14:textId="44F03CD1" w:rsidR="00DB7B9F" w:rsidRPr="00DB7B9F" w:rsidRDefault="00DB7B9F" w:rsidP="0025666C">
      <w:pPr>
        <w:rPr>
          <w:rFonts w:ascii="Arial Narrow" w:hAnsi="Arial Narrow" w:cstheme="minorHAnsi"/>
        </w:rPr>
      </w:pPr>
      <w:r w:rsidRPr="00DB7B9F">
        <w:rPr>
          <w:rFonts w:ascii="Arial Narrow" w:hAnsi="Arial Narrow" w:cstheme="minorHAnsi"/>
        </w:rPr>
        <w:t>Allium strictum</w:t>
      </w:r>
      <w:r w:rsidR="0025666C">
        <w:rPr>
          <w:rFonts w:ascii="Arial Narrow" w:hAnsi="Arial Narrow" w:cstheme="minorHAnsi"/>
        </w:rPr>
        <w:t xml:space="preserve"> - 272 ks</w:t>
      </w:r>
    </w:p>
    <w:p w14:paraId="594AF5CE" w14:textId="793B1466" w:rsidR="00DB7B9F" w:rsidRPr="00DB7B9F" w:rsidRDefault="00DB7B9F" w:rsidP="0025666C">
      <w:pPr>
        <w:rPr>
          <w:rFonts w:ascii="Arial Narrow" w:hAnsi="Arial Narrow" w:cstheme="minorHAnsi"/>
        </w:rPr>
      </w:pPr>
      <w:r w:rsidRPr="00DB7B9F">
        <w:rPr>
          <w:rFonts w:ascii="Arial Narrow" w:hAnsi="Arial Narrow" w:cstheme="minorHAnsi"/>
        </w:rPr>
        <w:t>Allium sphaerocephalon</w:t>
      </w:r>
      <w:r w:rsidR="0025666C">
        <w:rPr>
          <w:rFonts w:ascii="Arial Narrow" w:hAnsi="Arial Narrow" w:cstheme="minorHAnsi"/>
        </w:rPr>
        <w:t xml:space="preserve"> – 272 ks</w:t>
      </w:r>
    </w:p>
    <w:p w14:paraId="2BC4D83F" w14:textId="1F593B05" w:rsidR="00DB7B9F" w:rsidRPr="00DB7B9F" w:rsidRDefault="00DB7B9F" w:rsidP="0025666C">
      <w:pPr>
        <w:rPr>
          <w:rFonts w:ascii="Arial Narrow" w:hAnsi="Arial Narrow" w:cstheme="minorHAnsi"/>
        </w:rPr>
      </w:pPr>
      <w:r w:rsidRPr="00DB7B9F">
        <w:rPr>
          <w:rFonts w:ascii="Arial Narrow" w:hAnsi="Arial Narrow" w:cstheme="minorHAnsi"/>
        </w:rPr>
        <w:t>Tulipa batalinii 'Bronze Charm'</w:t>
      </w:r>
      <w:r w:rsidR="0025666C">
        <w:rPr>
          <w:rFonts w:ascii="Arial Narrow" w:hAnsi="Arial Narrow" w:cstheme="minorHAnsi"/>
        </w:rPr>
        <w:t xml:space="preserve"> – 272 ks</w:t>
      </w:r>
    </w:p>
    <w:p w14:paraId="39A8BEC1" w14:textId="6D8BCFF5" w:rsidR="00DB7B9F" w:rsidRPr="00DB7B9F" w:rsidRDefault="00DB7B9F" w:rsidP="0025666C">
      <w:pPr>
        <w:rPr>
          <w:rFonts w:ascii="Arial Narrow" w:hAnsi="Arial Narrow" w:cstheme="minorHAnsi"/>
        </w:rPr>
      </w:pPr>
      <w:r w:rsidRPr="00DB7B9F">
        <w:rPr>
          <w:rFonts w:ascii="Arial Narrow" w:hAnsi="Arial Narrow" w:cstheme="minorHAnsi"/>
        </w:rPr>
        <w:t>Crocus chrysanthus 'Cream Beauty'</w:t>
      </w:r>
      <w:r w:rsidR="0025666C">
        <w:rPr>
          <w:rFonts w:ascii="Arial Narrow" w:hAnsi="Arial Narrow" w:cstheme="minorHAnsi"/>
        </w:rPr>
        <w:t xml:space="preserve"> – 340 ks</w:t>
      </w:r>
    </w:p>
    <w:p w14:paraId="19AAD219" w14:textId="37041118" w:rsidR="00DB7B9F" w:rsidRPr="00DB7B9F" w:rsidRDefault="00DB7B9F" w:rsidP="0025666C">
      <w:pPr>
        <w:rPr>
          <w:rFonts w:ascii="Arial Narrow" w:hAnsi="Arial Narrow" w:cstheme="minorHAnsi"/>
        </w:rPr>
      </w:pPr>
      <w:r w:rsidRPr="00DB7B9F">
        <w:rPr>
          <w:rFonts w:ascii="Arial Narrow" w:hAnsi="Arial Narrow" w:cstheme="minorHAnsi"/>
        </w:rPr>
        <w:t>Muscari armeniacum</w:t>
      </w:r>
      <w:r w:rsidR="0025666C">
        <w:rPr>
          <w:rFonts w:ascii="Arial Narrow" w:hAnsi="Arial Narrow" w:cstheme="minorHAnsi"/>
        </w:rPr>
        <w:t xml:space="preserve"> – 408 ks</w:t>
      </w:r>
    </w:p>
    <w:p w14:paraId="182139D0" w14:textId="14F7284A" w:rsidR="00404D6F" w:rsidRPr="00D235B9" w:rsidRDefault="00DB7B9F" w:rsidP="0025666C">
      <w:pPr>
        <w:rPr>
          <w:rFonts w:ascii="Arial Narrow" w:hAnsi="Arial Narrow" w:cstheme="minorHAnsi"/>
        </w:rPr>
      </w:pPr>
      <w:r w:rsidRPr="00DB7B9F">
        <w:rPr>
          <w:rFonts w:ascii="Arial Narrow" w:hAnsi="Arial Narrow" w:cstheme="minorHAnsi"/>
        </w:rPr>
        <w:t>Allium cernuum</w:t>
      </w:r>
      <w:r w:rsidR="0025666C">
        <w:rPr>
          <w:rFonts w:ascii="Arial Narrow" w:hAnsi="Arial Narrow" w:cstheme="minorHAnsi"/>
        </w:rPr>
        <w:t xml:space="preserve"> – 204 ks</w:t>
      </w:r>
    </w:p>
    <w:p w14:paraId="40809441" w14:textId="77777777" w:rsidR="008F518E" w:rsidRPr="0025666C" w:rsidRDefault="008F518E" w:rsidP="0025666C">
      <w:pPr>
        <w:rPr>
          <w:rFonts w:ascii="Arial Narrow" w:hAnsi="Arial Narrow" w:cstheme="minorHAnsi"/>
        </w:rPr>
      </w:pPr>
    </w:p>
    <w:p w14:paraId="456EFEE4" w14:textId="6BA491F8" w:rsidR="0029437D" w:rsidRPr="0025666C" w:rsidRDefault="005E7F0B" w:rsidP="0025666C">
      <w:pPr>
        <w:jc w:val="both"/>
        <w:rPr>
          <w:rFonts w:asciiTheme="minorHAnsi" w:hAnsiTheme="minorHAnsi" w:cs="Arial"/>
          <w:bCs/>
          <w:sz w:val="22"/>
          <w:szCs w:val="22"/>
        </w:rPr>
      </w:pPr>
      <w:r w:rsidRPr="00D235B9">
        <w:rPr>
          <w:rFonts w:asciiTheme="minorHAnsi" w:hAnsiTheme="minorHAnsi" w:cs="Arial"/>
          <w:bCs/>
          <w:sz w:val="22"/>
          <w:szCs w:val="22"/>
        </w:rPr>
        <w:t>Ing. Petra Ličková</w:t>
      </w:r>
      <w:r w:rsidR="00FD47B8" w:rsidRPr="00D235B9">
        <w:rPr>
          <w:noProof/>
          <w:sz w:val="24"/>
          <w:szCs w:val="24"/>
        </w:rPr>
        <w:drawing>
          <wp:inline distT="0" distB="0" distL="0" distR="0" wp14:anchorId="624FF583" wp14:editId="308A9528">
            <wp:extent cx="1482090" cy="837624"/>
            <wp:effectExtent l="19050" t="0" r="3810" b="0"/>
            <wp:docPr id="1" name="Obrázek 1" descr="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8502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437D" w:rsidRPr="0025666C" w:rsidSect="00967029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C14DA" w14:textId="77777777" w:rsidR="00964A73" w:rsidRDefault="00964A73">
      <w:r>
        <w:separator/>
      </w:r>
    </w:p>
  </w:endnote>
  <w:endnote w:type="continuationSeparator" w:id="0">
    <w:p w14:paraId="3883A41A" w14:textId="77777777" w:rsidR="00964A73" w:rsidRDefault="0096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D7271" w14:textId="77777777" w:rsidR="00373104" w:rsidRDefault="002A4A1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7310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4C3571" w14:textId="77777777" w:rsidR="00373104" w:rsidRDefault="003731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0E62D" w14:textId="77777777" w:rsidR="00373104" w:rsidRDefault="002A4A18">
    <w:pPr>
      <w:pStyle w:val="Zpat"/>
      <w:framePr w:wrap="around" w:vAnchor="text" w:hAnchor="margin" w:xAlign="center" w:y="1"/>
      <w:rPr>
        <w:rStyle w:val="slostrnky"/>
        <w:b/>
      </w:rPr>
    </w:pPr>
    <w:r>
      <w:rPr>
        <w:rStyle w:val="slostrnky"/>
        <w:b/>
      </w:rPr>
      <w:fldChar w:fldCharType="begin"/>
    </w:r>
    <w:r w:rsidR="00373104">
      <w:rPr>
        <w:rStyle w:val="slostrnky"/>
        <w:b/>
      </w:rPr>
      <w:instrText xml:space="preserve">PAGE  </w:instrText>
    </w:r>
    <w:r>
      <w:rPr>
        <w:rStyle w:val="slostrnky"/>
        <w:b/>
      </w:rPr>
      <w:fldChar w:fldCharType="separate"/>
    </w:r>
    <w:r w:rsidR="00636E5E">
      <w:rPr>
        <w:rStyle w:val="slostrnky"/>
        <w:b/>
        <w:noProof/>
      </w:rPr>
      <w:t>9</w:t>
    </w:r>
    <w:r>
      <w:rPr>
        <w:rStyle w:val="slostrnky"/>
        <w:b/>
      </w:rPr>
      <w:fldChar w:fldCharType="end"/>
    </w:r>
  </w:p>
  <w:p w14:paraId="787B00F2" w14:textId="77777777" w:rsidR="00373104" w:rsidRDefault="00373104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DA98E" w14:textId="77777777" w:rsidR="00964A73" w:rsidRDefault="00964A73">
      <w:r>
        <w:separator/>
      </w:r>
    </w:p>
  </w:footnote>
  <w:footnote w:type="continuationSeparator" w:id="0">
    <w:p w14:paraId="1938B753" w14:textId="77777777" w:rsidR="00964A73" w:rsidRDefault="00964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C113E"/>
    <w:multiLevelType w:val="hybridMultilevel"/>
    <w:tmpl w:val="C9B0F164"/>
    <w:lvl w:ilvl="0" w:tplc="FFFFFFFF">
      <w:start w:val="1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32" w:hanging="360"/>
      </w:pPr>
    </w:lvl>
    <w:lvl w:ilvl="2" w:tplc="FFFFFFFF" w:tentative="1">
      <w:start w:val="1"/>
      <w:numFmt w:val="lowerRoman"/>
      <w:lvlText w:val="%3."/>
      <w:lvlJc w:val="right"/>
      <w:pPr>
        <w:ind w:left="1952" w:hanging="180"/>
      </w:pPr>
    </w:lvl>
    <w:lvl w:ilvl="3" w:tplc="FFFFFFFF" w:tentative="1">
      <w:start w:val="1"/>
      <w:numFmt w:val="decimal"/>
      <w:lvlText w:val="%4."/>
      <w:lvlJc w:val="left"/>
      <w:pPr>
        <w:ind w:left="2672" w:hanging="360"/>
      </w:pPr>
    </w:lvl>
    <w:lvl w:ilvl="4" w:tplc="FFFFFFFF" w:tentative="1">
      <w:start w:val="1"/>
      <w:numFmt w:val="lowerLetter"/>
      <w:lvlText w:val="%5."/>
      <w:lvlJc w:val="left"/>
      <w:pPr>
        <w:ind w:left="3392" w:hanging="360"/>
      </w:pPr>
    </w:lvl>
    <w:lvl w:ilvl="5" w:tplc="FFFFFFFF" w:tentative="1">
      <w:start w:val="1"/>
      <w:numFmt w:val="lowerRoman"/>
      <w:lvlText w:val="%6."/>
      <w:lvlJc w:val="right"/>
      <w:pPr>
        <w:ind w:left="4112" w:hanging="180"/>
      </w:pPr>
    </w:lvl>
    <w:lvl w:ilvl="6" w:tplc="FFFFFFFF" w:tentative="1">
      <w:start w:val="1"/>
      <w:numFmt w:val="decimal"/>
      <w:lvlText w:val="%7."/>
      <w:lvlJc w:val="left"/>
      <w:pPr>
        <w:ind w:left="4832" w:hanging="360"/>
      </w:pPr>
    </w:lvl>
    <w:lvl w:ilvl="7" w:tplc="FFFFFFFF" w:tentative="1">
      <w:start w:val="1"/>
      <w:numFmt w:val="lowerLetter"/>
      <w:lvlText w:val="%8."/>
      <w:lvlJc w:val="left"/>
      <w:pPr>
        <w:ind w:left="5552" w:hanging="360"/>
      </w:pPr>
    </w:lvl>
    <w:lvl w:ilvl="8" w:tplc="FFFFFFFF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" w15:restartNumberingAfterBreak="0">
    <w:nsid w:val="057F1312"/>
    <w:multiLevelType w:val="hybridMultilevel"/>
    <w:tmpl w:val="04940B7A"/>
    <w:lvl w:ilvl="0" w:tplc="9692E3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2B1E18"/>
    <w:multiLevelType w:val="hybridMultilevel"/>
    <w:tmpl w:val="418E54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15DD7"/>
    <w:multiLevelType w:val="hybridMultilevel"/>
    <w:tmpl w:val="4808C0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E0386"/>
    <w:multiLevelType w:val="hybridMultilevel"/>
    <w:tmpl w:val="C5FAA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E5276"/>
    <w:multiLevelType w:val="hybridMultilevel"/>
    <w:tmpl w:val="153AD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33643"/>
    <w:multiLevelType w:val="hybridMultilevel"/>
    <w:tmpl w:val="F2927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13426"/>
    <w:multiLevelType w:val="hybridMultilevel"/>
    <w:tmpl w:val="528E6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20FC1"/>
    <w:multiLevelType w:val="hybridMultilevel"/>
    <w:tmpl w:val="DA1604BA"/>
    <w:lvl w:ilvl="0" w:tplc="91EA583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C2D3E"/>
    <w:multiLevelType w:val="hybridMultilevel"/>
    <w:tmpl w:val="DA1604BA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93F5B"/>
    <w:multiLevelType w:val="hybridMultilevel"/>
    <w:tmpl w:val="9B1ADE28"/>
    <w:lvl w:ilvl="0" w:tplc="A6467D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41E0"/>
    <w:multiLevelType w:val="hybridMultilevel"/>
    <w:tmpl w:val="FA449D7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A76B0"/>
    <w:multiLevelType w:val="hybridMultilevel"/>
    <w:tmpl w:val="22EAAC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7215915"/>
    <w:multiLevelType w:val="hybridMultilevel"/>
    <w:tmpl w:val="7A1E6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B33E7"/>
    <w:multiLevelType w:val="hybridMultilevel"/>
    <w:tmpl w:val="9ABA6A4C"/>
    <w:lvl w:ilvl="0" w:tplc="3208B4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C01E2D"/>
    <w:multiLevelType w:val="hybridMultilevel"/>
    <w:tmpl w:val="65A03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71AFA"/>
    <w:multiLevelType w:val="hybridMultilevel"/>
    <w:tmpl w:val="6A162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1464"/>
    <w:multiLevelType w:val="hybridMultilevel"/>
    <w:tmpl w:val="FBE64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D031D"/>
    <w:multiLevelType w:val="hybridMultilevel"/>
    <w:tmpl w:val="88D4B938"/>
    <w:lvl w:ilvl="0" w:tplc="21C60A7C">
      <w:start w:val="1"/>
      <w:numFmt w:val="decimal"/>
      <w:lvlText w:val="%1)"/>
      <w:lvlJc w:val="left"/>
      <w:pPr>
        <w:ind w:left="785" w:hanging="360"/>
      </w:pPr>
      <w:rPr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F74161"/>
    <w:multiLevelType w:val="hybridMultilevel"/>
    <w:tmpl w:val="447823E2"/>
    <w:lvl w:ilvl="0" w:tplc="A6467D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D5079"/>
    <w:multiLevelType w:val="hybridMultilevel"/>
    <w:tmpl w:val="53BCEEBE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96F7F"/>
    <w:multiLevelType w:val="hybridMultilevel"/>
    <w:tmpl w:val="74704904"/>
    <w:lvl w:ilvl="0" w:tplc="BF5015E0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A5F19"/>
    <w:multiLevelType w:val="hybridMultilevel"/>
    <w:tmpl w:val="54188A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C4F86"/>
    <w:multiLevelType w:val="hybridMultilevel"/>
    <w:tmpl w:val="67B03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D7EE6"/>
    <w:multiLevelType w:val="hybridMultilevel"/>
    <w:tmpl w:val="106A3894"/>
    <w:lvl w:ilvl="0" w:tplc="0C3A613E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73B32A4"/>
    <w:multiLevelType w:val="hybridMultilevel"/>
    <w:tmpl w:val="11EA88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6B7726"/>
    <w:multiLevelType w:val="hybridMultilevel"/>
    <w:tmpl w:val="BE52CF40"/>
    <w:lvl w:ilvl="0" w:tplc="265ACA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B26664E"/>
    <w:multiLevelType w:val="hybridMultilevel"/>
    <w:tmpl w:val="DA1604BA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04360"/>
    <w:multiLevelType w:val="hybridMultilevel"/>
    <w:tmpl w:val="1460EDE2"/>
    <w:lvl w:ilvl="0" w:tplc="ABE27132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FC1179C"/>
    <w:multiLevelType w:val="hybridMultilevel"/>
    <w:tmpl w:val="0F8E3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A1321"/>
    <w:multiLevelType w:val="hybridMultilevel"/>
    <w:tmpl w:val="F84C2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BF0A49"/>
    <w:multiLevelType w:val="hybridMultilevel"/>
    <w:tmpl w:val="9A483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406089"/>
    <w:multiLevelType w:val="hybridMultilevel"/>
    <w:tmpl w:val="4874101C"/>
    <w:lvl w:ilvl="0" w:tplc="CD525D0E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55" w:hanging="360"/>
      </w:pPr>
    </w:lvl>
    <w:lvl w:ilvl="2" w:tplc="0405001B" w:tentative="1">
      <w:start w:val="1"/>
      <w:numFmt w:val="lowerRoman"/>
      <w:lvlText w:val="%3."/>
      <w:lvlJc w:val="right"/>
      <w:pPr>
        <w:ind w:left="3675" w:hanging="180"/>
      </w:pPr>
    </w:lvl>
    <w:lvl w:ilvl="3" w:tplc="0405000F" w:tentative="1">
      <w:start w:val="1"/>
      <w:numFmt w:val="decimal"/>
      <w:lvlText w:val="%4."/>
      <w:lvlJc w:val="left"/>
      <w:pPr>
        <w:ind w:left="4395" w:hanging="360"/>
      </w:pPr>
    </w:lvl>
    <w:lvl w:ilvl="4" w:tplc="04050019" w:tentative="1">
      <w:start w:val="1"/>
      <w:numFmt w:val="lowerLetter"/>
      <w:lvlText w:val="%5."/>
      <w:lvlJc w:val="left"/>
      <w:pPr>
        <w:ind w:left="5115" w:hanging="360"/>
      </w:pPr>
    </w:lvl>
    <w:lvl w:ilvl="5" w:tplc="0405001B" w:tentative="1">
      <w:start w:val="1"/>
      <w:numFmt w:val="lowerRoman"/>
      <w:lvlText w:val="%6."/>
      <w:lvlJc w:val="right"/>
      <w:pPr>
        <w:ind w:left="5835" w:hanging="180"/>
      </w:pPr>
    </w:lvl>
    <w:lvl w:ilvl="6" w:tplc="0405000F" w:tentative="1">
      <w:start w:val="1"/>
      <w:numFmt w:val="decimal"/>
      <w:lvlText w:val="%7."/>
      <w:lvlJc w:val="left"/>
      <w:pPr>
        <w:ind w:left="6555" w:hanging="360"/>
      </w:pPr>
    </w:lvl>
    <w:lvl w:ilvl="7" w:tplc="04050019" w:tentative="1">
      <w:start w:val="1"/>
      <w:numFmt w:val="lowerLetter"/>
      <w:lvlText w:val="%8."/>
      <w:lvlJc w:val="left"/>
      <w:pPr>
        <w:ind w:left="7275" w:hanging="360"/>
      </w:pPr>
    </w:lvl>
    <w:lvl w:ilvl="8" w:tplc="0405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3" w15:restartNumberingAfterBreak="0">
    <w:nsid w:val="766A149C"/>
    <w:multiLevelType w:val="hybridMultilevel"/>
    <w:tmpl w:val="AD7057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33827"/>
    <w:multiLevelType w:val="hybridMultilevel"/>
    <w:tmpl w:val="C144E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174277">
    <w:abstractNumId w:val="32"/>
  </w:num>
  <w:num w:numId="2" w16cid:durableId="1961644736">
    <w:abstractNumId w:val="14"/>
  </w:num>
  <w:num w:numId="3" w16cid:durableId="1865249684">
    <w:abstractNumId w:val="19"/>
  </w:num>
  <w:num w:numId="4" w16cid:durableId="244267909">
    <w:abstractNumId w:val="21"/>
  </w:num>
  <w:num w:numId="5" w16cid:durableId="1639646908">
    <w:abstractNumId w:val="15"/>
  </w:num>
  <w:num w:numId="6" w16cid:durableId="1504971257">
    <w:abstractNumId w:val="22"/>
  </w:num>
  <w:num w:numId="7" w16cid:durableId="890656197">
    <w:abstractNumId w:val="25"/>
  </w:num>
  <w:num w:numId="8" w16cid:durableId="332072281">
    <w:abstractNumId w:val="33"/>
  </w:num>
  <w:num w:numId="9" w16cid:durableId="1634291198">
    <w:abstractNumId w:val="5"/>
  </w:num>
  <w:num w:numId="10" w16cid:durableId="1528446415">
    <w:abstractNumId w:val="23"/>
  </w:num>
  <w:num w:numId="11" w16cid:durableId="1525561451">
    <w:abstractNumId w:val="17"/>
  </w:num>
  <w:num w:numId="12" w16cid:durableId="2063139764">
    <w:abstractNumId w:val="16"/>
  </w:num>
  <w:num w:numId="13" w16cid:durableId="756053526">
    <w:abstractNumId w:val="24"/>
  </w:num>
  <w:num w:numId="14" w16cid:durableId="534344741">
    <w:abstractNumId w:val="26"/>
  </w:num>
  <w:num w:numId="15" w16cid:durableId="1050112228">
    <w:abstractNumId w:val="8"/>
  </w:num>
  <w:num w:numId="16" w16cid:durableId="962855014">
    <w:abstractNumId w:val="18"/>
  </w:num>
  <w:num w:numId="17" w16cid:durableId="1596595898">
    <w:abstractNumId w:val="10"/>
  </w:num>
  <w:num w:numId="18" w16cid:durableId="42020302">
    <w:abstractNumId w:val="13"/>
  </w:num>
  <w:num w:numId="19" w16cid:durableId="1391885627">
    <w:abstractNumId w:val="3"/>
  </w:num>
  <w:num w:numId="20" w16cid:durableId="1377003886">
    <w:abstractNumId w:val="20"/>
  </w:num>
  <w:num w:numId="21" w16cid:durableId="1141967189">
    <w:abstractNumId w:val="30"/>
  </w:num>
  <w:num w:numId="22" w16cid:durableId="1568958765">
    <w:abstractNumId w:val="6"/>
  </w:num>
  <w:num w:numId="23" w16cid:durableId="56976203">
    <w:abstractNumId w:val="4"/>
  </w:num>
  <w:num w:numId="24" w16cid:durableId="1783916140">
    <w:abstractNumId w:val="29"/>
  </w:num>
  <w:num w:numId="25" w16cid:durableId="110127534">
    <w:abstractNumId w:val="1"/>
  </w:num>
  <w:num w:numId="26" w16cid:durableId="1914119319">
    <w:abstractNumId w:val="34"/>
  </w:num>
  <w:num w:numId="27" w16cid:durableId="1472867656">
    <w:abstractNumId w:val="31"/>
  </w:num>
  <w:num w:numId="28" w16cid:durableId="722487145">
    <w:abstractNumId w:val="28"/>
  </w:num>
  <w:num w:numId="29" w16cid:durableId="1596790036">
    <w:abstractNumId w:val="9"/>
  </w:num>
  <w:num w:numId="30" w16cid:durableId="501967936">
    <w:abstractNumId w:val="0"/>
  </w:num>
  <w:num w:numId="31" w16cid:durableId="265887032">
    <w:abstractNumId w:val="12"/>
  </w:num>
  <w:num w:numId="32" w16cid:durableId="107356622">
    <w:abstractNumId w:val="7"/>
  </w:num>
  <w:num w:numId="33" w16cid:durableId="1328169788">
    <w:abstractNumId w:val="11"/>
  </w:num>
  <w:num w:numId="34" w16cid:durableId="312101648">
    <w:abstractNumId w:val="27"/>
  </w:num>
  <w:num w:numId="35" w16cid:durableId="278071270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128"/>
    <w:rsid w:val="00000842"/>
    <w:rsid w:val="00004C98"/>
    <w:rsid w:val="000059A4"/>
    <w:rsid w:val="000200A2"/>
    <w:rsid w:val="00020C7F"/>
    <w:rsid w:val="00022F5E"/>
    <w:rsid w:val="00024717"/>
    <w:rsid w:val="00026CC6"/>
    <w:rsid w:val="00027388"/>
    <w:rsid w:val="00027EAB"/>
    <w:rsid w:val="00031569"/>
    <w:rsid w:val="00035385"/>
    <w:rsid w:val="00035E37"/>
    <w:rsid w:val="000364CC"/>
    <w:rsid w:val="00036E0C"/>
    <w:rsid w:val="00041004"/>
    <w:rsid w:val="000431DD"/>
    <w:rsid w:val="00045128"/>
    <w:rsid w:val="000454B8"/>
    <w:rsid w:val="00046164"/>
    <w:rsid w:val="0004745F"/>
    <w:rsid w:val="0005444F"/>
    <w:rsid w:val="00070190"/>
    <w:rsid w:val="000709FE"/>
    <w:rsid w:val="00074265"/>
    <w:rsid w:val="0007452E"/>
    <w:rsid w:val="00087EF2"/>
    <w:rsid w:val="00087F5F"/>
    <w:rsid w:val="00093736"/>
    <w:rsid w:val="00095C3C"/>
    <w:rsid w:val="000A037F"/>
    <w:rsid w:val="000A20E4"/>
    <w:rsid w:val="000A7421"/>
    <w:rsid w:val="000B3DB5"/>
    <w:rsid w:val="000C2E20"/>
    <w:rsid w:val="000C3110"/>
    <w:rsid w:val="000C3186"/>
    <w:rsid w:val="000C5F36"/>
    <w:rsid w:val="000C7B24"/>
    <w:rsid w:val="000D1135"/>
    <w:rsid w:val="000D1FC4"/>
    <w:rsid w:val="000D4C94"/>
    <w:rsid w:val="000E3C2E"/>
    <w:rsid w:val="000E64CF"/>
    <w:rsid w:val="000F7942"/>
    <w:rsid w:val="000F7F4F"/>
    <w:rsid w:val="0010508D"/>
    <w:rsid w:val="00107BF0"/>
    <w:rsid w:val="0011406F"/>
    <w:rsid w:val="00115D93"/>
    <w:rsid w:val="001165A5"/>
    <w:rsid w:val="001232F0"/>
    <w:rsid w:val="00130DFB"/>
    <w:rsid w:val="001324AA"/>
    <w:rsid w:val="00132941"/>
    <w:rsid w:val="001331A7"/>
    <w:rsid w:val="00136222"/>
    <w:rsid w:val="00136D59"/>
    <w:rsid w:val="00136F4B"/>
    <w:rsid w:val="00140193"/>
    <w:rsid w:val="00140CFD"/>
    <w:rsid w:val="0014588C"/>
    <w:rsid w:val="00147E99"/>
    <w:rsid w:val="00150EC6"/>
    <w:rsid w:val="00151379"/>
    <w:rsid w:val="00154D25"/>
    <w:rsid w:val="001563C9"/>
    <w:rsid w:val="00156B33"/>
    <w:rsid w:val="00157346"/>
    <w:rsid w:val="00157815"/>
    <w:rsid w:val="00162ED8"/>
    <w:rsid w:val="0017273F"/>
    <w:rsid w:val="00176301"/>
    <w:rsid w:val="00176C82"/>
    <w:rsid w:val="00183A42"/>
    <w:rsid w:val="0018725D"/>
    <w:rsid w:val="001A09B7"/>
    <w:rsid w:val="001A579C"/>
    <w:rsid w:val="001A7504"/>
    <w:rsid w:val="001A7AE9"/>
    <w:rsid w:val="001B10B5"/>
    <w:rsid w:val="001B1246"/>
    <w:rsid w:val="001B3E30"/>
    <w:rsid w:val="001B40F9"/>
    <w:rsid w:val="001B79A5"/>
    <w:rsid w:val="001B7CA7"/>
    <w:rsid w:val="001C071F"/>
    <w:rsid w:val="001C0D42"/>
    <w:rsid w:val="001C31A5"/>
    <w:rsid w:val="001C3F14"/>
    <w:rsid w:val="001C7EC0"/>
    <w:rsid w:val="001E0B9D"/>
    <w:rsid w:val="001E35B3"/>
    <w:rsid w:val="001E6851"/>
    <w:rsid w:val="001F0C57"/>
    <w:rsid w:val="001F13FE"/>
    <w:rsid w:val="001F426F"/>
    <w:rsid w:val="001F5648"/>
    <w:rsid w:val="001F77D9"/>
    <w:rsid w:val="0020026A"/>
    <w:rsid w:val="00200C9D"/>
    <w:rsid w:val="00203290"/>
    <w:rsid w:val="002079A1"/>
    <w:rsid w:val="00213A92"/>
    <w:rsid w:val="002204C7"/>
    <w:rsid w:val="00221803"/>
    <w:rsid w:val="002240E2"/>
    <w:rsid w:val="00226216"/>
    <w:rsid w:val="0022750B"/>
    <w:rsid w:val="00230112"/>
    <w:rsid w:val="00232C13"/>
    <w:rsid w:val="00232C9A"/>
    <w:rsid w:val="002360F4"/>
    <w:rsid w:val="00236839"/>
    <w:rsid w:val="00236B28"/>
    <w:rsid w:val="0024053E"/>
    <w:rsid w:val="002414A6"/>
    <w:rsid w:val="0024575B"/>
    <w:rsid w:val="00247387"/>
    <w:rsid w:val="00247CD5"/>
    <w:rsid w:val="00252A76"/>
    <w:rsid w:val="00253E1F"/>
    <w:rsid w:val="0025666C"/>
    <w:rsid w:val="002569EF"/>
    <w:rsid w:val="00261C64"/>
    <w:rsid w:val="0026223F"/>
    <w:rsid w:val="00264F5C"/>
    <w:rsid w:val="00265506"/>
    <w:rsid w:val="002716F7"/>
    <w:rsid w:val="00272919"/>
    <w:rsid w:val="002733D0"/>
    <w:rsid w:val="00280DB3"/>
    <w:rsid w:val="0029165A"/>
    <w:rsid w:val="0029437D"/>
    <w:rsid w:val="00295330"/>
    <w:rsid w:val="002A21AE"/>
    <w:rsid w:val="002A4A18"/>
    <w:rsid w:val="002A4CAB"/>
    <w:rsid w:val="002A4EEE"/>
    <w:rsid w:val="002B62A8"/>
    <w:rsid w:val="002B6696"/>
    <w:rsid w:val="002C1428"/>
    <w:rsid w:val="002C6780"/>
    <w:rsid w:val="002C6F2F"/>
    <w:rsid w:val="002C736C"/>
    <w:rsid w:val="002D0971"/>
    <w:rsid w:val="002D6ECF"/>
    <w:rsid w:val="002E1B8F"/>
    <w:rsid w:val="002F2336"/>
    <w:rsid w:val="002F5056"/>
    <w:rsid w:val="00301863"/>
    <w:rsid w:val="00302B14"/>
    <w:rsid w:val="00304033"/>
    <w:rsid w:val="00311407"/>
    <w:rsid w:val="00312BFD"/>
    <w:rsid w:val="00314538"/>
    <w:rsid w:val="003206D2"/>
    <w:rsid w:val="003225E1"/>
    <w:rsid w:val="00324AA6"/>
    <w:rsid w:val="00337B7B"/>
    <w:rsid w:val="00337EC9"/>
    <w:rsid w:val="00342BDF"/>
    <w:rsid w:val="003431EC"/>
    <w:rsid w:val="00343422"/>
    <w:rsid w:val="00343ABF"/>
    <w:rsid w:val="00347C10"/>
    <w:rsid w:val="00352318"/>
    <w:rsid w:val="00353F39"/>
    <w:rsid w:val="003549C8"/>
    <w:rsid w:val="00354A52"/>
    <w:rsid w:val="003558C4"/>
    <w:rsid w:val="0035625D"/>
    <w:rsid w:val="00361886"/>
    <w:rsid w:val="00362F26"/>
    <w:rsid w:val="0036652A"/>
    <w:rsid w:val="00373104"/>
    <w:rsid w:val="00377F14"/>
    <w:rsid w:val="00381716"/>
    <w:rsid w:val="00382668"/>
    <w:rsid w:val="003835C0"/>
    <w:rsid w:val="00384DAC"/>
    <w:rsid w:val="00384FCD"/>
    <w:rsid w:val="00391AC9"/>
    <w:rsid w:val="0039392D"/>
    <w:rsid w:val="003A15DE"/>
    <w:rsid w:val="003A2E41"/>
    <w:rsid w:val="003A7293"/>
    <w:rsid w:val="003B042F"/>
    <w:rsid w:val="003B103B"/>
    <w:rsid w:val="003C2C4B"/>
    <w:rsid w:val="003C2DE6"/>
    <w:rsid w:val="003D2E57"/>
    <w:rsid w:val="003E2AEB"/>
    <w:rsid w:val="003E44E3"/>
    <w:rsid w:val="003F750A"/>
    <w:rsid w:val="00404D6F"/>
    <w:rsid w:val="00406925"/>
    <w:rsid w:val="004071FD"/>
    <w:rsid w:val="00414E11"/>
    <w:rsid w:val="0042295B"/>
    <w:rsid w:val="00424688"/>
    <w:rsid w:val="00425E9D"/>
    <w:rsid w:val="00430B89"/>
    <w:rsid w:val="00431BD1"/>
    <w:rsid w:val="0043400C"/>
    <w:rsid w:val="00452AD7"/>
    <w:rsid w:val="00456BE8"/>
    <w:rsid w:val="00463086"/>
    <w:rsid w:val="004665C2"/>
    <w:rsid w:val="0049008F"/>
    <w:rsid w:val="00490673"/>
    <w:rsid w:val="004913A3"/>
    <w:rsid w:val="00492A6B"/>
    <w:rsid w:val="00493A8B"/>
    <w:rsid w:val="004A02FD"/>
    <w:rsid w:val="004A3EB4"/>
    <w:rsid w:val="004A5E41"/>
    <w:rsid w:val="004B1311"/>
    <w:rsid w:val="004B2729"/>
    <w:rsid w:val="004D0151"/>
    <w:rsid w:val="004D2D45"/>
    <w:rsid w:val="004D6DF6"/>
    <w:rsid w:val="004D705D"/>
    <w:rsid w:val="004D7B2B"/>
    <w:rsid w:val="004E16E2"/>
    <w:rsid w:val="004E2341"/>
    <w:rsid w:val="004E4E16"/>
    <w:rsid w:val="004E5870"/>
    <w:rsid w:val="004E5E52"/>
    <w:rsid w:val="004F174A"/>
    <w:rsid w:val="004F2920"/>
    <w:rsid w:val="005110F3"/>
    <w:rsid w:val="00514A54"/>
    <w:rsid w:val="005150FB"/>
    <w:rsid w:val="00517578"/>
    <w:rsid w:val="0053266F"/>
    <w:rsid w:val="00534031"/>
    <w:rsid w:val="005341E2"/>
    <w:rsid w:val="0053611F"/>
    <w:rsid w:val="00541375"/>
    <w:rsid w:val="005423E5"/>
    <w:rsid w:val="0056057B"/>
    <w:rsid w:val="005643B0"/>
    <w:rsid w:val="00565AF8"/>
    <w:rsid w:val="0056727A"/>
    <w:rsid w:val="00584DDE"/>
    <w:rsid w:val="00587641"/>
    <w:rsid w:val="00587D22"/>
    <w:rsid w:val="00594A81"/>
    <w:rsid w:val="00597640"/>
    <w:rsid w:val="005A09DD"/>
    <w:rsid w:val="005A19C2"/>
    <w:rsid w:val="005A2AE8"/>
    <w:rsid w:val="005A32B9"/>
    <w:rsid w:val="005A43A9"/>
    <w:rsid w:val="005A7276"/>
    <w:rsid w:val="005A73DF"/>
    <w:rsid w:val="005B0C43"/>
    <w:rsid w:val="005B1F50"/>
    <w:rsid w:val="005B3A84"/>
    <w:rsid w:val="005B641D"/>
    <w:rsid w:val="005C0335"/>
    <w:rsid w:val="005C2D5A"/>
    <w:rsid w:val="005C374B"/>
    <w:rsid w:val="005D41A1"/>
    <w:rsid w:val="005D422B"/>
    <w:rsid w:val="005D6874"/>
    <w:rsid w:val="005D6A68"/>
    <w:rsid w:val="005D7C51"/>
    <w:rsid w:val="005E10CC"/>
    <w:rsid w:val="005E2122"/>
    <w:rsid w:val="005E34E7"/>
    <w:rsid w:val="005E4C4B"/>
    <w:rsid w:val="005E52CD"/>
    <w:rsid w:val="005E567B"/>
    <w:rsid w:val="005E6DE9"/>
    <w:rsid w:val="005E7F0B"/>
    <w:rsid w:val="005F0ACC"/>
    <w:rsid w:val="005F238E"/>
    <w:rsid w:val="005F3BC5"/>
    <w:rsid w:val="005F3DAA"/>
    <w:rsid w:val="006009FC"/>
    <w:rsid w:val="00600AF3"/>
    <w:rsid w:val="00623597"/>
    <w:rsid w:val="0062671D"/>
    <w:rsid w:val="00627170"/>
    <w:rsid w:val="0062786F"/>
    <w:rsid w:val="00633345"/>
    <w:rsid w:val="00636B94"/>
    <w:rsid w:val="00636E5E"/>
    <w:rsid w:val="00640113"/>
    <w:rsid w:val="006401E8"/>
    <w:rsid w:val="00643A70"/>
    <w:rsid w:val="00643C4C"/>
    <w:rsid w:val="0064412B"/>
    <w:rsid w:val="0065120D"/>
    <w:rsid w:val="00654AB2"/>
    <w:rsid w:val="00654C7F"/>
    <w:rsid w:val="00656AF5"/>
    <w:rsid w:val="00657678"/>
    <w:rsid w:val="00657D71"/>
    <w:rsid w:val="0066255A"/>
    <w:rsid w:val="006637AF"/>
    <w:rsid w:val="00664BC6"/>
    <w:rsid w:val="006705F3"/>
    <w:rsid w:val="00670859"/>
    <w:rsid w:val="00674031"/>
    <w:rsid w:val="006740FB"/>
    <w:rsid w:val="00681759"/>
    <w:rsid w:val="00681C5B"/>
    <w:rsid w:val="00682867"/>
    <w:rsid w:val="00684849"/>
    <w:rsid w:val="006861AE"/>
    <w:rsid w:val="00690A6E"/>
    <w:rsid w:val="00695AF8"/>
    <w:rsid w:val="006A15E0"/>
    <w:rsid w:val="006A48DF"/>
    <w:rsid w:val="006A5CBF"/>
    <w:rsid w:val="006A67DB"/>
    <w:rsid w:val="006B05E2"/>
    <w:rsid w:val="006B3989"/>
    <w:rsid w:val="006B476F"/>
    <w:rsid w:val="006B7211"/>
    <w:rsid w:val="006C0257"/>
    <w:rsid w:val="006C2BDF"/>
    <w:rsid w:val="006C5947"/>
    <w:rsid w:val="006D2E0B"/>
    <w:rsid w:val="006E2730"/>
    <w:rsid w:val="006E331E"/>
    <w:rsid w:val="006E5A42"/>
    <w:rsid w:val="006E5F08"/>
    <w:rsid w:val="006E610E"/>
    <w:rsid w:val="006E74C5"/>
    <w:rsid w:val="006F1DC2"/>
    <w:rsid w:val="006F397E"/>
    <w:rsid w:val="00715621"/>
    <w:rsid w:val="007308D1"/>
    <w:rsid w:val="00732A8F"/>
    <w:rsid w:val="007338A7"/>
    <w:rsid w:val="00735CE8"/>
    <w:rsid w:val="007457FF"/>
    <w:rsid w:val="00746390"/>
    <w:rsid w:val="0074642A"/>
    <w:rsid w:val="0074739B"/>
    <w:rsid w:val="00752460"/>
    <w:rsid w:val="007537D2"/>
    <w:rsid w:val="00755BA5"/>
    <w:rsid w:val="00755EDD"/>
    <w:rsid w:val="00755FCA"/>
    <w:rsid w:val="007573AF"/>
    <w:rsid w:val="00764EFA"/>
    <w:rsid w:val="00767781"/>
    <w:rsid w:val="00770C13"/>
    <w:rsid w:val="00771C39"/>
    <w:rsid w:val="00772CBE"/>
    <w:rsid w:val="00773577"/>
    <w:rsid w:val="00775B61"/>
    <w:rsid w:val="00776BBC"/>
    <w:rsid w:val="007770B6"/>
    <w:rsid w:val="0078717D"/>
    <w:rsid w:val="0079079E"/>
    <w:rsid w:val="007916A4"/>
    <w:rsid w:val="00794D34"/>
    <w:rsid w:val="007A7137"/>
    <w:rsid w:val="007B308A"/>
    <w:rsid w:val="007B4CD3"/>
    <w:rsid w:val="007B7052"/>
    <w:rsid w:val="007C0DB1"/>
    <w:rsid w:val="007C5510"/>
    <w:rsid w:val="007C7235"/>
    <w:rsid w:val="007D12CF"/>
    <w:rsid w:val="007D2C1A"/>
    <w:rsid w:val="007D50DB"/>
    <w:rsid w:val="007E1F0C"/>
    <w:rsid w:val="007E5865"/>
    <w:rsid w:val="007E5CD3"/>
    <w:rsid w:val="007E7255"/>
    <w:rsid w:val="007E7450"/>
    <w:rsid w:val="00803F15"/>
    <w:rsid w:val="0080634D"/>
    <w:rsid w:val="008103B9"/>
    <w:rsid w:val="0081043F"/>
    <w:rsid w:val="008120BC"/>
    <w:rsid w:val="008151A1"/>
    <w:rsid w:val="00821C26"/>
    <w:rsid w:val="00825145"/>
    <w:rsid w:val="00825F5C"/>
    <w:rsid w:val="008326BE"/>
    <w:rsid w:val="008326D4"/>
    <w:rsid w:val="008352DB"/>
    <w:rsid w:val="008409E8"/>
    <w:rsid w:val="00844475"/>
    <w:rsid w:val="00844F65"/>
    <w:rsid w:val="00847CDA"/>
    <w:rsid w:val="008502DC"/>
    <w:rsid w:val="00850834"/>
    <w:rsid w:val="00866E9A"/>
    <w:rsid w:val="00871231"/>
    <w:rsid w:val="00880D5B"/>
    <w:rsid w:val="00881457"/>
    <w:rsid w:val="00881FEC"/>
    <w:rsid w:val="0088341D"/>
    <w:rsid w:val="00883774"/>
    <w:rsid w:val="00884B70"/>
    <w:rsid w:val="00892A53"/>
    <w:rsid w:val="0089623D"/>
    <w:rsid w:val="00896DED"/>
    <w:rsid w:val="008A1098"/>
    <w:rsid w:val="008A70D3"/>
    <w:rsid w:val="008A797E"/>
    <w:rsid w:val="008B32B2"/>
    <w:rsid w:val="008B6363"/>
    <w:rsid w:val="008C0951"/>
    <w:rsid w:val="008D7035"/>
    <w:rsid w:val="008E142F"/>
    <w:rsid w:val="008E660B"/>
    <w:rsid w:val="008E6691"/>
    <w:rsid w:val="008F0DB4"/>
    <w:rsid w:val="008F1432"/>
    <w:rsid w:val="008F1911"/>
    <w:rsid w:val="008F493A"/>
    <w:rsid w:val="008F4A77"/>
    <w:rsid w:val="008F518E"/>
    <w:rsid w:val="008F7D9D"/>
    <w:rsid w:val="00901719"/>
    <w:rsid w:val="00904412"/>
    <w:rsid w:val="00910963"/>
    <w:rsid w:val="009130CF"/>
    <w:rsid w:val="00913131"/>
    <w:rsid w:val="00915389"/>
    <w:rsid w:val="009172D8"/>
    <w:rsid w:val="00927477"/>
    <w:rsid w:val="00930063"/>
    <w:rsid w:val="00931E1B"/>
    <w:rsid w:val="009457EC"/>
    <w:rsid w:val="00950A2F"/>
    <w:rsid w:val="00953719"/>
    <w:rsid w:val="009605A9"/>
    <w:rsid w:val="009612AD"/>
    <w:rsid w:val="00961DD1"/>
    <w:rsid w:val="00962881"/>
    <w:rsid w:val="00964912"/>
    <w:rsid w:val="00964A73"/>
    <w:rsid w:val="00967029"/>
    <w:rsid w:val="0097158E"/>
    <w:rsid w:val="00973F38"/>
    <w:rsid w:val="00974575"/>
    <w:rsid w:val="009812BB"/>
    <w:rsid w:val="009817B0"/>
    <w:rsid w:val="00982003"/>
    <w:rsid w:val="00982395"/>
    <w:rsid w:val="00983DA1"/>
    <w:rsid w:val="00990DAD"/>
    <w:rsid w:val="009915E2"/>
    <w:rsid w:val="00991DB0"/>
    <w:rsid w:val="0099443E"/>
    <w:rsid w:val="009A1104"/>
    <w:rsid w:val="009B471B"/>
    <w:rsid w:val="009B71BE"/>
    <w:rsid w:val="009C0CAE"/>
    <w:rsid w:val="009C1216"/>
    <w:rsid w:val="009C681F"/>
    <w:rsid w:val="009D025D"/>
    <w:rsid w:val="009D3E02"/>
    <w:rsid w:val="009D3F81"/>
    <w:rsid w:val="009D7038"/>
    <w:rsid w:val="009E0AC2"/>
    <w:rsid w:val="009E349A"/>
    <w:rsid w:val="009E4285"/>
    <w:rsid w:val="009F297D"/>
    <w:rsid w:val="009F5CAE"/>
    <w:rsid w:val="00A03620"/>
    <w:rsid w:val="00A04A86"/>
    <w:rsid w:val="00A06442"/>
    <w:rsid w:val="00A121EB"/>
    <w:rsid w:val="00A12B05"/>
    <w:rsid w:val="00A15E8B"/>
    <w:rsid w:val="00A17FF8"/>
    <w:rsid w:val="00A2736D"/>
    <w:rsid w:val="00A30816"/>
    <w:rsid w:val="00A31244"/>
    <w:rsid w:val="00A3284A"/>
    <w:rsid w:val="00A3443B"/>
    <w:rsid w:val="00A3726B"/>
    <w:rsid w:val="00A40375"/>
    <w:rsid w:val="00A426E7"/>
    <w:rsid w:val="00A45582"/>
    <w:rsid w:val="00A5148F"/>
    <w:rsid w:val="00A57378"/>
    <w:rsid w:val="00A60A58"/>
    <w:rsid w:val="00A66EDA"/>
    <w:rsid w:val="00A73301"/>
    <w:rsid w:val="00A8012D"/>
    <w:rsid w:val="00A81150"/>
    <w:rsid w:val="00A812C4"/>
    <w:rsid w:val="00A81DF3"/>
    <w:rsid w:val="00A82DAC"/>
    <w:rsid w:val="00A928F6"/>
    <w:rsid w:val="00A93E22"/>
    <w:rsid w:val="00A96573"/>
    <w:rsid w:val="00A9728F"/>
    <w:rsid w:val="00AA3725"/>
    <w:rsid w:val="00AA45B3"/>
    <w:rsid w:val="00AA47B3"/>
    <w:rsid w:val="00AB467A"/>
    <w:rsid w:val="00AB59E3"/>
    <w:rsid w:val="00AC0659"/>
    <w:rsid w:val="00AC0E9D"/>
    <w:rsid w:val="00AC2EF7"/>
    <w:rsid w:val="00AC519B"/>
    <w:rsid w:val="00AD2A78"/>
    <w:rsid w:val="00AD5DAB"/>
    <w:rsid w:val="00AE45C2"/>
    <w:rsid w:val="00AE4ADE"/>
    <w:rsid w:val="00AE7613"/>
    <w:rsid w:val="00AF0788"/>
    <w:rsid w:val="00AF624A"/>
    <w:rsid w:val="00B0016A"/>
    <w:rsid w:val="00B00277"/>
    <w:rsid w:val="00B00E1A"/>
    <w:rsid w:val="00B04798"/>
    <w:rsid w:val="00B077F3"/>
    <w:rsid w:val="00B111B1"/>
    <w:rsid w:val="00B17514"/>
    <w:rsid w:val="00B17563"/>
    <w:rsid w:val="00B21CF9"/>
    <w:rsid w:val="00B22EDB"/>
    <w:rsid w:val="00B24534"/>
    <w:rsid w:val="00B2477D"/>
    <w:rsid w:val="00B27275"/>
    <w:rsid w:val="00B339A1"/>
    <w:rsid w:val="00B33B75"/>
    <w:rsid w:val="00B357D1"/>
    <w:rsid w:val="00B36803"/>
    <w:rsid w:val="00B45DC5"/>
    <w:rsid w:val="00B46DB7"/>
    <w:rsid w:val="00B4737A"/>
    <w:rsid w:val="00B47874"/>
    <w:rsid w:val="00B5151B"/>
    <w:rsid w:val="00B527A3"/>
    <w:rsid w:val="00B52806"/>
    <w:rsid w:val="00B60C0A"/>
    <w:rsid w:val="00B677ED"/>
    <w:rsid w:val="00B837F0"/>
    <w:rsid w:val="00B855D9"/>
    <w:rsid w:val="00B86DED"/>
    <w:rsid w:val="00B9081D"/>
    <w:rsid w:val="00B90BCF"/>
    <w:rsid w:val="00B9294B"/>
    <w:rsid w:val="00B93A98"/>
    <w:rsid w:val="00B94BCC"/>
    <w:rsid w:val="00B964BB"/>
    <w:rsid w:val="00BA1C2C"/>
    <w:rsid w:val="00BA5845"/>
    <w:rsid w:val="00BA675A"/>
    <w:rsid w:val="00BA6C30"/>
    <w:rsid w:val="00BB355C"/>
    <w:rsid w:val="00BB45C7"/>
    <w:rsid w:val="00BB7F36"/>
    <w:rsid w:val="00BC099F"/>
    <w:rsid w:val="00BD30DA"/>
    <w:rsid w:val="00BD3110"/>
    <w:rsid w:val="00BD6969"/>
    <w:rsid w:val="00BD7197"/>
    <w:rsid w:val="00BD7C04"/>
    <w:rsid w:val="00BE0D49"/>
    <w:rsid w:val="00BE54E4"/>
    <w:rsid w:val="00BF4550"/>
    <w:rsid w:val="00BF657C"/>
    <w:rsid w:val="00BF7ABA"/>
    <w:rsid w:val="00C05302"/>
    <w:rsid w:val="00C10C89"/>
    <w:rsid w:val="00C13AA9"/>
    <w:rsid w:val="00C14B77"/>
    <w:rsid w:val="00C1504C"/>
    <w:rsid w:val="00C20D09"/>
    <w:rsid w:val="00C21EF6"/>
    <w:rsid w:val="00C2289E"/>
    <w:rsid w:val="00C239EA"/>
    <w:rsid w:val="00C23F49"/>
    <w:rsid w:val="00C27871"/>
    <w:rsid w:val="00C331D8"/>
    <w:rsid w:val="00C41FA6"/>
    <w:rsid w:val="00C43B58"/>
    <w:rsid w:val="00C502FB"/>
    <w:rsid w:val="00C51552"/>
    <w:rsid w:val="00C538E7"/>
    <w:rsid w:val="00C5417D"/>
    <w:rsid w:val="00C619F9"/>
    <w:rsid w:val="00C66D88"/>
    <w:rsid w:val="00C672D6"/>
    <w:rsid w:val="00C77828"/>
    <w:rsid w:val="00C8001C"/>
    <w:rsid w:val="00C848D7"/>
    <w:rsid w:val="00C8602D"/>
    <w:rsid w:val="00C874C3"/>
    <w:rsid w:val="00C8779E"/>
    <w:rsid w:val="00C904BC"/>
    <w:rsid w:val="00C93755"/>
    <w:rsid w:val="00C951DA"/>
    <w:rsid w:val="00CA00A6"/>
    <w:rsid w:val="00CA5E32"/>
    <w:rsid w:val="00CA5F26"/>
    <w:rsid w:val="00CA7E2F"/>
    <w:rsid w:val="00CB2FE6"/>
    <w:rsid w:val="00CB3174"/>
    <w:rsid w:val="00CB6EC4"/>
    <w:rsid w:val="00CB6F68"/>
    <w:rsid w:val="00CC1FDF"/>
    <w:rsid w:val="00CD1913"/>
    <w:rsid w:val="00CD313A"/>
    <w:rsid w:val="00CD51BA"/>
    <w:rsid w:val="00CD6544"/>
    <w:rsid w:val="00CE0C28"/>
    <w:rsid w:val="00CE1931"/>
    <w:rsid w:val="00CE3469"/>
    <w:rsid w:val="00CE4CB3"/>
    <w:rsid w:val="00CF03E1"/>
    <w:rsid w:val="00CF08A2"/>
    <w:rsid w:val="00D03DC5"/>
    <w:rsid w:val="00D03E66"/>
    <w:rsid w:val="00D04173"/>
    <w:rsid w:val="00D0453C"/>
    <w:rsid w:val="00D07614"/>
    <w:rsid w:val="00D07E48"/>
    <w:rsid w:val="00D16D3F"/>
    <w:rsid w:val="00D21FDC"/>
    <w:rsid w:val="00D235B9"/>
    <w:rsid w:val="00D246FD"/>
    <w:rsid w:val="00D3125B"/>
    <w:rsid w:val="00D42FA9"/>
    <w:rsid w:val="00D43697"/>
    <w:rsid w:val="00D4378C"/>
    <w:rsid w:val="00D4403A"/>
    <w:rsid w:val="00D44367"/>
    <w:rsid w:val="00D5541E"/>
    <w:rsid w:val="00D56BF6"/>
    <w:rsid w:val="00D62962"/>
    <w:rsid w:val="00D6343F"/>
    <w:rsid w:val="00D66EB5"/>
    <w:rsid w:val="00D675F9"/>
    <w:rsid w:val="00D707BE"/>
    <w:rsid w:val="00D70E55"/>
    <w:rsid w:val="00D80358"/>
    <w:rsid w:val="00D8173C"/>
    <w:rsid w:val="00D83E8A"/>
    <w:rsid w:val="00D84DFD"/>
    <w:rsid w:val="00D877D3"/>
    <w:rsid w:val="00D87BAB"/>
    <w:rsid w:val="00D9454D"/>
    <w:rsid w:val="00D94A8A"/>
    <w:rsid w:val="00D963F8"/>
    <w:rsid w:val="00DA1576"/>
    <w:rsid w:val="00DB1E76"/>
    <w:rsid w:val="00DB669E"/>
    <w:rsid w:val="00DB7B9F"/>
    <w:rsid w:val="00DC2CB9"/>
    <w:rsid w:val="00DC388D"/>
    <w:rsid w:val="00DD2828"/>
    <w:rsid w:val="00DD31EA"/>
    <w:rsid w:val="00DE0A02"/>
    <w:rsid w:val="00E05998"/>
    <w:rsid w:val="00E07896"/>
    <w:rsid w:val="00E106CB"/>
    <w:rsid w:val="00E15B8C"/>
    <w:rsid w:val="00E163B0"/>
    <w:rsid w:val="00E2071B"/>
    <w:rsid w:val="00E25BEC"/>
    <w:rsid w:val="00E32800"/>
    <w:rsid w:val="00E353F4"/>
    <w:rsid w:val="00E41565"/>
    <w:rsid w:val="00E428A3"/>
    <w:rsid w:val="00E4797D"/>
    <w:rsid w:val="00E520E3"/>
    <w:rsid w:val="00E5370E"/>
    <w:rsid w:val="00E53F71"/>
    <w:rsid w:val="00E6197E"/>
    <w:rsid w:val="00E620D7"/>
    <w:rsid w:val="00E638F1"/>
    <w:rsid w:val="00E73CD5"/>
    <w:rsid w:val="00E8449F"/>
    <w:rsid w:val="00E84FA8"/>
    <w:rsid w:val="00E86A5C"/>
    <w:rsid w:val="00E94507"/>
    <w:rsid w:val="00EA26D2"/>
    <w:rsid w:val="00EA2B5B"/>
    <w:rsid w:val="00EA7447"/>
    <w:rsid w:val="00EB58E3"/>
    <w:rsid w:val="00EC004F"/>
    <w:rsid w:val="00EC1204"/>
    <w:rsid w:val="00EC205E"/>
    <w:rsid w:val="00ED076A"/>
    <w:rsid w:val="00ED217C"/>
    <w:rsid w:val="00ED44D9"/>
    <w:rsid w:val="00EE2375"/>
    <w:rsid w:val="00EE3C29"/>
    <w:rsid w:val="00EE3CD7"/>
    <w:rsid w:val="00EF4D3E"/>
    <w:rsid w:val="00EF59A1"/>
    <w:rsid w:val="00F02B2F"/>
    <w:rsid w:val="00F128CD"/>
    <w:rsid w:val="00F168D7"/>
    <w:rsid w:val="00F17D74"/>
    <w:rsid w:val="00F2370C"/>
    <w:rsid w:val="00F243AC"/>
    <w:rsid w:val="00F304D7"/>
    <w:rsid w:val="00F313A4"/>
    <w:rsid w:val="00F31EFD"/>
    <w:rsid w:val="00F33A4F"/>
    <w:rsid w:val="00F33BEE"/>
    <w:rsid w:val="00F37083"/>
    <w:rsid w:val="00F40B16"/>
    <w:rsid w:val="00F5312F"/>
    <w:rsid w:val="00F600AB"/>
    <w:rsid w:val="00F61AC8"/>
    <w:rsid w:val="00F61C9A"/>
    <w:rsid w:val="00F622A0"/>
    <w:rsid w:val="00F62338"/>
    <w:rsid w:val="00F62A14"/>
    <w:rsid w:val="00F647A6"/>
    <w:rsid w:val="00F65EC4"/>
    <w:rsid w:val="00F66032"/>
    <w:rsid w:val="00F66F32"/>
    <w:rsid w:val="00F8732D"/>
    <w:rsid w:val="00F94E57"/>
    <w:rsid w:val="00F952B5"/>
    <w:rsid w:val="00F969B0"/>
    <w:rsid w:val="00F97865"/>
    <w:rsid w:val="00FA045C"/>
    <w:rsid w:val="00FA3C9C"/>
    <w:rsid w:val="00FA53A4"/>
    <w:rsid w:val="00FB5C4D"/>
    <w:rsid w:val="00FC31BD"/>
    <w:rsid w:val="00FD47B8"/>
    <w:rsid w:val="00FE0CF7"/>
    <w:rsid w:val="00FE1F43"/>
    <w:rsid w:val="00FF0665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01762"/>
  <w15:docId w15:val="{FC7C7128-2A1F-4CDC-8210-B9BAC3CA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65AF8"/>
  </w:style>
  <w:style w:type="paragraph" w:styleId="Nadpis1">
    <w:name w:val="heading 1"/>
    <w:basedOn w:val="Normln"/>
    <w:next w:val="Normln"/>
    <w:link w:val="Nadpis1Char"/>
    <w:qFormat/>
    <w:rsid w:val="0024575B"/>
    <w:pPr>
      <w:keepNext/>
      <w:outlineLvl w:val="0"/>
    </w:pPr>
    <w:rPr>
      <w:rFonts w:ascii="Cambria" w:hAnsi="Cambria"/>
      <w:b/>
      <w:i/>
      <w:sz w:val="32"/>
      <w:u w:val="single"/>
    </w:rPr>
  </w:style>
  <w:style w:type="paragraph" w:styleId="Nadpis2">
    <w:name w:val="heading 2"/>
    <w:basedOn w:val="Normln"/>
    <w:next w:val="Normln"/>
    <w:qFormat/>
    <w:rsid w:val="008D7035"/>
    <w:pPr>
      <w:keepNext/>
      <w:outlineLvl w:val="1"/>
    </w:pPr>
    <w:rPr>
      <w:rFonts w:ascii="Calibri" w:hAnsi="Calibri"/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CE4CB3"/>
    <w:pPr>
      <w:keepNext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8D7035"/>
    <w:pPr>
      <w:keepNext/>
      <w:outlineLvl w:val="3"/>
    </w:pPr>
    <w:rPr>
      <w:rFonts w:ascii="Calibri" w:hAnsi="Calibri"/>
      <w:snapToGrid w:val="0"/>
      <w:color w:val="000000"/>
      <w:sz w:val="22"/>
    </w:rPr>
  </w:style>
  <w:style w:type="paragraph" w:styleId="Nadpis5">
    <w:name w:val="heading 5"/>
    <w:basedOn w:val="Normln"/>
    <w:next w:val="Normln"/>
    <w:qFormat/>
    <w:rsid w:val="00CE4CB3"/>
    <w:pPr>
      <w:keepNext/>
      <w:jc w:val="center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CE4CB3"/>
    <w:pPr>
      <w:keepNext/>
      <w:jc w:val="both"/>
      <w:outlineLvl w:val="5"/>
    </w:pPr>
    <w:rPr>
      <w:rFonts w:ascii="Arial" w:hAnsi="Arial"/>
      <w:b/>
      <w:sz w:val="24"/>
      <w:u w:val="single"/>
    </w:rPr>
  </w:style>
  <w:style w:type="paragraph" w:styleId="Nadpis8">
    <w:name w:val="heading 8"/>
    <w:basedOn w:val="Normln"/>
    <w:next w:val="Normln"/>
    <w:qFormat/>
    <w:rsid w:val="003E2AE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E4CB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4CB3"/>
  </w:style>
  <w:style w:type="paragraph" w:styleId="Zkladntext">
    <w:name w:val="Body Text"/>
    <w:basedOn w:val="Normln"/>
    <w:rsid w:val="00CE4CB3"/>
    <w:rPr>
      <w:sz w:val="24"/>
    </w:rPr>
  </w:style>
  <w:style w:type="paragraph" w:styleId="Zkladntextodsazen">
    <w:name w:val="Body Text Indent"/>
    <w:basedOn w:val="Normln"/>
    <w:rsid w:val="00CE4CB3"/>
    <w:pPr>
      <w:ind w:left="1806"/>
    </w:pPr>
    <w:rPr>
      <w:rFonts w:ascii="Arial" w:hAnsi="Arial"/>
      <w:sz w:val="24"/>
    </w:rPr>
  </w:style>
  <w:style w:type="paragraph" w:styleId="Zhlav">
    <w:name w:val="header"/>
    <w:aliases w:val="záhlaví"/>
    <w:basedOn w:val="Normln"/>
    <w:rsid w:val="00CE4CB3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rsid w:val="005E52CD"/>
    <w:pPr>
      <w:tabs>
        <w:tab w:val="left" w:pos="851"/>
        <w:tab w:val="left" w:pos="3969"/>
        <w:tab w:val="left" w:pos="5387"/>
      </w:tabs>
      <w:jc w:val="both"/>
    </w:pPr>
    <w:rPr>
      <w:rFonts w:ascii="Arial" w:hAnsi="Arial"/>
      <w:sz w:val="24"/>
    </w:rPr>
  </w:style>
  <w:style w:type="paragraph" w:styleId="Zkladntext3">
    <w:name w:val="Body Text 3"/>
    <w:basedOn w:val="Normln"/>
    <w:rsid w:val="005E52CD"/>
    <w:pPr>
      <w:tabs>
        <w:tab w:val="left" w:pos="737"/>
        <w:tab w:val="left" w:pos="2438"/>
        <w:tab w:val="left" w:pos="4706"/>
        <w:tab w:val="left" w:pos="6974"/>
      </w:tabs>
      <w:spacing w:after="120"/>
      <w:jc w:val="both"/>
    </w:pPr>
    <w:rPr>
      <w:rFonts w:ascii="Arial" w:hAnsi="Arial"/>
      <w:sz w:val="16"/>
      <w:szCs w:val="16"/>
    </w:rPr>
  </w:style>
  <w:style w:type="character" w:styleId="Siln">
    <w:name w:val="Strong"/>
    <w:basedOn w:val="Standardnpsmoodstavce"/>
    <w:uiPriority w:val="22"/>
    <w:qFormat/>
    <w:rsid w:val="00A31244"/>
    <w:rPr>
      <w:b/>
      <w:bCs/>
    </w:rPr>
  </w:style>
  <w:style w:type="paragraph" w:customStyle="1" w:styleId="Lucie">
    <w:name w:val="Lucie"/>
    <w:basedOn w:val="Normln"/>
    <w:rsid w:val="003E2AEB"/>
    <w:rPr>
      <w:rFonts w:ascii="Arial" w:hAnsi="Arial"/>
      <w:sz w:val="22"/>
    </w:rPr>
  </w:style>
  <w:style w:type="paragraph" w:customStyle="1" w:styleId="bentext">
    <w:name w:val="bežný text"/>
    <w:basedOn w:val="Normln"/>
    <w:rsid w:val="009817B0"/>
    <w:pPr>
      <w:jc w:val="right"/>
    </w:pPr>
    <w:rPr>
      <w:rFonts w:ascii="Arial" w:hAnsi="Arial"/>
      <w:szCs w:val="24"/>
    </w:rPr>
  </w:style>
  <w:style w:type="paragraph" w:customStyle="1" w:styleId="nadpiskyhlavn">
    <w:name w:val="nadpisky hlavní"/>
    <w:basedOn w:val="Normln"/>
    <w:rsid w:val="009817B0"/>
    <w:pPr>
      <w:jc w:val="right"/>
    </w:pPr>
    <w:rPr>
      <w:rFonts w:ascii="Arial" w:hAnsi="Arial"/>
      <w:i/>
      <w:color w:val="339966"/>
      <w:sz w:val="32"/>
      <w:szCs w:val="24"/>
    </w:rPr>
  </w:style>
  <w:style w:type="paragraph" w:customStyle="1" w:styleId="podnadpisy">
    <w:name w:val="podnadpisy"/>
    <w:basedOn w:val="nadpiskyhlavn"/>
    <w:rsid w:val="009817B0"/>
    <w:rPr>
      <w:b/>
    </w:rPr>
  </w:style>
  <w:style w:type="paragraph" w:styleId="Zkladntext2">
    <w:name w:val="Body Text 2"/>
    <w:basedOn w:val="Normln"/>
    <w:link w:val="Zkladntext2Char"/>
    <w:unhideWhenUsed/>
    <w:rsid w:val="00F304D7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F304D7"/>
    <w:rPr>
      <w:rFonts w:ascii="Arial" w:hAnsi="Arial" w:cs="Arial"/>
      <w:lang w:val="cs-CZ" w:eastAsia="cs-CZ" w:bidi="ar-SA"/>
    </w:rPr>
  </w:style>
  <w:style w:type="paragraph" w:styleId="Normlnweb">
    <w:name w:val="Normal (Web)"/>
    <w:basedOn w:val="Normln"/>
    <w:uiPriority w:val="99"/>
    <w:rsid w:val="00D5541E"/>
    <w:pPr>
      <w:spacing w:before="100" w:beforeAutospacing="1" w:after="100" w:afterAutospacing="1"/>
    </w:pPr>
    <w:rPr>
      <w:sz w:val="24"/>
      <w:szCs w:val="24"/>
    </w:rPr>
  </w:style>
  <w:style w:type="paragraph" w:styleId="Rozloendokumentu">
    <w:name w:val="Document Map"/>
    <w:basedOn w:val="Normln"/>
    <w:semiHidden/>
    <w:rsid w:val="002716F7"/>
    <w:pPr>
      <w:shd w:val="clear" w:color="auto" w:fill="000080"/>
    </w:pPr>
    <w:rPr>
      <w:rFonts w:ascii="Tahoma" w:hAnsi="Tahoma" w:cs="Tahoma"/>
    </w:rPr>
  </w:style>
  <w:style w:type="paragraph" w:styleId="Prosttext">
    <w:name w:val="Plain Text"/>
    <w:basedOn w:val="Normln"/>
    <w:link w:val="ProsttextChar"/>
    <w:rsid w:val="00FF0665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FF0665"/>
    <w:rPr>
      <w:rFonts w:ascii="Courier New" w:hAnsi="Courier New" w:cs="Courier New"/>
      <w:lang w:val="cs-CZ" w:eastAsia="cs-CZ" w:bidi="ar-SA"/>
    </w:rPr>
  </w:style>
  <w:style w:type="paragraph" w:customStyle="1" w:styleId="stavby">
    <w:name w:val="stavby"/>
    <w:basedOn w:val="Normln"/>
    <w:rsid w:val="001F426F"/>
    <w:pPr>
      <w:spacing w:before="100" w:beforeAutospacing="1" w:after="100" w:afterAutospacing="1"/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D07E48"/>
    <w:rPr>
      <w:color w:val="0000FF"/>
      <w:u w:val="single"/>
    </w:rPr>
  </w:style>
  <w:style w:type="paragraph" w:styleId="Nzev">
    <w:name w:val="Title"/>
    <w:basedOn w:val="Normln"/>
    <w:next w:val="Podnadpis"/>
    <w:qFormat/>
    <w:rsid w:val="009F5CAE"/>
    <w:pPr>
      <w:suppressAutoHyphens/>
      <w:jc w:val="center"/>
    </w:pPr>
    <w:rPr>
      <w:b/>
      <w:sz w:val="28"/>
      <w:lang w:eastAsia="ar-SA"/>
    </w:rPr>
  </w:style>
  <w:style w:type="paragraph" w:styleId="Podnadpis">
    <w:name w:val="Subtitle"/>
    <w:basedOn w:val="Normln"/>
    <w:qFormat/>
    <w:rsid w:val="009F5CA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Mkatabulky">
    <w:name w:val="Table Grid"/>
    <w:basedOn w:val="Normlntabulka"/>
    <w:rsid w:val="00CD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C0DB1"/>
    <w:pPr>
      <w:ind w:left="708"/>
    </w:pPr>
  </w:style>
  <w:style w:type="paragraph" w:customStyle="1" w:styleId="6">
    <w:name w:val="6"/>
    <w:basedOn w:val="Normln"/>
    <w:rsid w:val="00200C9D"/>
    <w:pPr>
      <w:tabs>
        <w:tab w:val="right" w:pos="1418"/>
        <w:tab w:val="left" w:pos="2552"/>
        <w:tab w:val="right" w:pos="6804"/>
      </w:tabs>
    </w:pPr>
    <w:rPr>
      <w:rFonts w:ascii="Arial" w:hAnsi="Arial"/>
      <w:caps/>
      <w:sz w:val="32"/>
    </w:rPr>
  </w:style>
  <w:style w:type="character" w:styleId="Zdraznn">
    <w:name w:val="Emphasis"/>
    <w:basedOn w:val="Standardnpsmoodstavce"/>
    <w:uiPriority w:val="20"/>
    <w:qFormat/>
    <w:rsid w:val="00587D22"/>
    <w:rPr>
      <w:i/>
      <w:iCs/>
    </w:rPr>
  </w:style>
  <w:style w:type="paragraph" w:styleId="Textbubliny">
    <w:name w:val="Balloon Text"/>
    <w:basedOn w:val="Normln"/>
    <w:link w:val="TextbublinyChar"/>
    <w:rsid w:val="007B30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B30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F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q4">
    <w:name w:val="q4"/>
    <w:basedOn w:val="Normln"/>
    <w:rsid w:val="006E5F08"/>
    <w:pPr>
      <w:spacing w:before="100" w:beforeAutospacing="1" w:after="100" w:afterAutospacing="1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6E5F08"/>
    <w:rPr>
      <w:i/>
      <w:iCs/>
    </w:rPr>
  </w:style>
  <w:style w:type="paragraph" w:customStyle="1" w:styleId="l4">
    <w:name w:val="l4"/>
    <w:basedOn w:val="Normln"/>
    <w:rsid w:val="00E353F4"/>
    <w:pPr>
      <w:spacing w:before="100" w:beforeAutospacing="1" w:after="100" w:afterAutospacing="1"/>
    </w:pPr>
    <w:rPr>
      <w:sz w:val="24"/>
      <w:szCs w:val="24"/>
    </w:rPr>
  </w:style>
  <w:style w:type="paragraph" w:customStyle="1" w:styleId="l5">
    <w:name w:val="l5"/>
    <w:basedOn w:val="Normln"/>
    <w:rsid w:val="00E353F4"/>
    <w:pPr>
      <w:spacing w:before="100" w:beforeAutospacing="1" w:after="100" w:afterAutospacing="1"/>
    </w:pPr>
    <w:rPr>
      <w:sz w:val="24"/>
      <w:szCs w:val="24"/>
    </w:rPr>
  </w:style>
  <w:style w:type="paragraph" w:customStyle="1" w:styleId="Bezodstavcovhostylu">
    <w:name w:val="[Bez odstavcového stylu]"/>
    <w:rsid w:val="006F1D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384FCD"/>
    <w:pPr>
      <w:tabs>
        <w:tab w:val="left" w:pos="480"/>
        <w:tab w:val="right" w:leader="dot" w:pos="9060"/>
      </w:tabs>
      <w:jc w:val="both"/>
    </w:pPr>
    <w:rPr>
      <w:rFonts w:ascii="Calibri" w:hAnsi="Calibri"/>
      <w:b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FB5C4D"/>
    <w:rPr>
      <w:rFonts w:ascii="Cambria" w:hAnsi="Cambria"/>
      <w:b/>
      <w:i/>
      <w:sz w:val="32"/>
      <w:u w:val="single"/>
    </w:rPr>
  </w:style>
  <w:style w:type="character" w:styleId="Zdraznnjemn">
    <w:name w:val="Subtle Emphasis"/>
    <w:basedOn w:val="Standardnpsmoodstavce"/>
    <w:uiPriority w:val="19"/>
    <w:qFormat/>
    <w:rsid w:val="009D3F81"/>
    <w:rPr>
      <w:i/>
      <w:iCs/>
      <w:color w:val="404040" w:themeColor="text1" w:themeTint="BF"/>
    </w:rPr>
  </w:style>
  <w:style w:type="character" w:customStyle="1" w:styleId="Nadpis3Char">
    <w:name w:val="Nadpis 3 Char"/>
    <w:basedOn w:val="Standardnpsmoodstavce"/>
    <w:link w:val="Nadpis3"/>
    <w:rsid w:val="009F297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A40B9-7A72-4513-9BA9-78959BC0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1106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ARBOR MORAVIA s.r.o.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petra ličkova</dc:creator>
  <cp:keywords/>
  <dc:description/>
  <cp:lastModifiedBy>Petra Ličková</cp:lastModifiedBy>
  <cp:revision>6</cp:revision>
  <cp:lastPrinted>2023-08-23T16:21:00Z</cp:lastPrinted>
  <dcterms:created xsi:type="dcterms:W3CDTF">2024-08-05T16:35:00Z</dcterms:created>
  <dcterms:modified xsi:type="dcterms:W3CDTF">2024-08-09T11:53:00Z</dcterms:modified>
</cp:coreProperties>
</file>