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190021" w14:textId="77777777" w:rsidR="00202D4F" w:rsidRDefault="00202D4F" w:rsidP="00202D4F">
      <w:pPr>
        <w:spacing w:after="0" w:line="240" w:lineRule="auto"/>
        <w:ind w:hanging="1"/>
        <w:rPr>
          <w:rFonts w:ascii="Verdana" w:eastAsia="Times New Roman" w:hAnsi="Verdana" w:cs="Times New Roman"/>
          <w:b/>
          <w:lang w:eastAsia="cs-CZ"/>
        </w:rPr>
      </w:pPr>
      <w:bookmarkStart w:id="0" w:name="_Hlk17964971"/>
      <w:r w:rsidRPr="00202D4F">
        <w:rPr>
          <w:rFonts w:ascii="Verdana" w:eastAsia="Times New Roman" w:hAnsi="Verdana" w:cs="Times New Roman"/>
          <w:b/>
          <w:lang w:eastAsia="cs-CZ"/>
        </w:rPr>
        <w:t xml:space="preserve">Obsah projektové dokumentace </w:t>
      </w:r>
    </w:p>
    <w:bookmarkEnd w:id="0"/>
    <w:p w14:paraId="0A26EAB4" w14:textId="77777777" w:rsidR="00202D4F" w:rsidRDefault="00202D4F" w:rsidP="00873A5C">
      <w:pPr>
        <w:spacing w:after="0" w:line="240" w:lineRule="auto"/>
        <w:rPr>
          <w:rFonts w:ascii="Verdana" w:hAnsi="Verdana"/>
        </w:rPr>
      </w:pPr>
    </w:p>
    <w:p w14:paraId="1206A07C" w14:textId="77777777" w:rsidR="00873A5C" w:rsidRPr="00202D4F" w:rsidRDefault="00202D4F" w:rsidP="00873A5C">
      <w:p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A, B</w:t>
      </w:r>
      <w:r w:rsidRPr="00202D4F">
        <w:rPr>
          <w:rFonts w:ascii="Verdana" w:hAnsi="Verdana"/>
        </w:rPr>
        <w:tab/>
      </w:r>
      <w:r>
        <w:rPr>
          <w:rFonts w:ascii="Verdana" w:hAnsi="Verdana"/>
        </w:rPr>
        <w:tab/>
        <w:t>P</w:t>
      </w:r>
      <w:r w:rsidRPr="00202D4F">
        <w:rPr>
          <w:rFonts w:ascii="Verdana" w:hAnsi="Verdana"/>
        </w:rPr>
        <w:t xml:space="preserve">růvodní </w:t>
      </w:r>
      <w:r>
        <w:rPr>
          <w:rFonts w:ascii="Verdana" w:hAnsi="Verdana"/>
        </w:rPr>
        <w:t xml:space="preserve">zpráva </w:t>
      </w:r>
      <w:r w:rsidRPr="00202D4F">
        <w:rPr>
          <w:rFonts w:ascii="Verdana" w:hAnsi="Verdana"/>
        </w:rPr>
        <w:t xml:space="preserve">a </w:t>
      </w:r>
      <w:r>
        <w:rPr>
          <w:rFonts w:ascii="Verdana" w:hAnsi="Verdana"/>
        </w:rPr>
        <w:t xml:space="preserve">souhrnná </w:t>
      </w:r>
      <w:r w:rsidRPr="00202D4F">
        <w:rPr>
          <w:rFonts w:ascii="Verdana" w:hAnsi="Verdana"/>
        </w:rPr>
        <w:t xml:space="preserve">technická zpráva </w:t>
      </w:r>
    </w:p>
    <w:p w14:paraId="23476527" w14:textId="77777777" w:rsidR="002235E0" w:rsidRDefault="002235E0" w:rsidP="00873A5C">
      <w:pPr>
        <w:spacing w:after="0" w:line="240" w:lineRule="auto"/>
        <w:rPr>
          <w:rFonts w:ascii="Verdana" w:hAnsi="Verdana"/>
        </w:rPr>
      </w:pPr>
    </w:p>
    <w:p w14:paraId="0500542D" w14:textId="77777777" w:rsidR="006A56C0" w:rsidRPr="00202D4F" w:rsidRDefault="00202D4F" w:rsidP="00873A5C">
      <w:p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C</w:t>
      </w:r>
      <w:r w:rsidRPr="00202D4F">
        <w:rPr>
          <w:rFonts w:ascii="Verdana" w:hAnsi="Verdana"/>
        </w:rPr>
        <w:tab/>
      </w:r>
      <w:r>
        <w:rPr>
          <w:rFonts w:ascii="Verdana" w:hAnsi="Verdana"/>
        </w:rPr>
        <w:tab/>
        <w:t>S</w:t>
      </w:r>
      <w:r w:rsidRPr="00202D4F">
        <w:rPr>
          <w:rFonts w:ascii="Verdana" w:hAnsi="Verdana"/>
        </w:rPr>
        <w:t>ituační výkresy</w:t>
      </w:r>
    </w:p>
    <w:p w14:paraId="78A9EF00" w14:textId="77777777" w:rsidR="00873A5C" w:rsidRPr="00202D4F" w:rsidRDefault="00202D4F" w:rsidP="00202D4F">
      <w:pPr>
        <w:spacing w:after="0" w:line="240" w:lineRule="auto"/>
        <w:ind w:left="708" w:firstLine="708"/>
        <w:rPr>
          <w:rFonts w:ascii="Verdana" w:eastAsia="Times New Roman" w:hAnsi="Verdana" w:cstheme="minorHAnsi"/>
          <w:color w:val="000000"/>
        </w:rPr>
      </w:pPr>
      <w:r>
        <w:rPr>
          <w:rFonts w:ascii="Verdana" w:hAnsi="Verdana"/>
        </w:rPr>
        <w:t>C</w:t>
      </w:r>
      <w:r w:rsidRPr="00202D4F">
        <w:rPr>
          <w:rFonts w:ascii="Verdana" w:hAnsi="Verdana"/>
        </w:rPr>
        <w:t>.1</w:t>
      </w:r>
      <w:r w:rsidRPr="00202D4F">
        <w:rPr>
          <w:rFonts w:ascii="Verdana" w:hAnsi="Verdana"/>
        </w:rPr>
        <w:tab/>
      </w:r>
      <w:r>
        <w:rPr>
          <w:rFonts w:ascii="Verdana" w:eastAsia="Times New Roman" w:hAnsi="Verdana" w:cstheme="minorHAnsi"/>
          <w:color w:val="000000"/>
        </w:rPr>
        <w:t>S</w:t>
      </w:r>
      <w:r w:rsidRPr="00202D4F">
        <w:rPr>
          <w:rFonts w:ascii="Verdana" w:eastAsia="Times New Roman" w:hAnsi="Verdana" w:cstheme="minorHAnsi"/>
          <w:color w:val="000000"/>
        </w:rPr>
        <w:t>ituační výkres širších vztahů</w:t>
      </w:r>
      <w:r>
        <w:rPr>
          <w:rFonts w:ascii="Verdana" w:eastAsia="Times New Roman" w:hAnsi="Verdana" w:cstheme="minorHAnsi"/>
          <w:color w:val="000000"/>
        </w:rPr>
        <w:tab/>
      </w:r>
      <w:r>
        <w:rPr>
          <w:rFonts w:ascii="Verdana" w:eastAsia="Times New Roman" w:hAnsi="Verdana" w:cstheme="minorHAnsi"/>
          <w:color w:val="000000"/>
        </w:rPr>
        <w:tab/>
      </w:r>
      <w:r>
        <w:rPr>
          <w:rFonts w:ascii="Verdana" w:eastAsia="Times New Roman" w:hAnsi="Verdana" w:cstheme="minorHAnsi"/>
          <w:color w:val="000000"/>
        </w:rPr>
        <w:tab/>
      </w:r>
      <w:r w:rsidR="002E2C45">
        <w:rPr>
          <w:rFonts w:ascii="Verdana" w:eastAsia="Times New Roman" w:hAnsi="Verdana" w:cstheme="minorHAnsi"/>
          <w:color w:val="000000"/>
        </w:rPr>
        <w:t>-</w:t>
      </w:r>
    </w:p>
    <w:p w14:paraId="2A42DD18" w14:textId="77777777" w:rsidR="00873A5C" w:rsidRDefault="00202D4F" w:rsidP="00202D4F">
      <w:pPr>
        <w:spacing w:after="0" w:line="240" w:lineRule="auto"/>
        <w:ind w:left="708" w:firstLine="708"/>
        <w:rPr>
          <w:rFonts w:ascii="Verdana" w:eastAsia="Times New Roman" w:hAnsi="Verdana" w:cstheme="minorHAnsi"/>
          <w:color w:val="000000"/>
        </w:rPr>
      </w:pPr>
      <w:r>
        <w:rPr>
          <w:rFonts w:ascii="Verdana" w:eastAsia="Times New Roman" w:hAnsi="Verdana" w:cstheme="minorHAnsi"/>
          <w:color w:val="000000"/>
        </w:rPr>
        <w:t>C</w:t>
      </w:r>
      <w:r w:rsidRPr="00202D4F">
        <w:rPr>
          <w:rFonts w:ascii="Verdana" w:eastAsia="Times New Roman" w:hAnsi="Verdana" w:cstheme="minorHAnsi"/>
          <w:color w:val="000000"/>
        </w:rPr>
        <w:t>.2</w:t>
      </w:r>
      <w:r w:rsidRPr="00202D4F">
        <w:rPr>
          <w:rFonts w:ascii="Verdana" w:eastAsia="Times New Roman" w:hAnsi="Verdana" w:cstheme="minorHAnsi"/>
          <w:color w:val="000000"/>
        </w:rPr>
        <w:tab/>
      </w:r>
      <w:r w:rsidR="00B2232C">
        <w:rPr>
          <w:rFonts w:ascii="Verdana" w:eastAsia="Times New Roman" w:hAnsi="Verdana" w:cstheme="minorHAnsi"/>
          <w:color w:val="000000"/>
        </w:rPr>
        <w:t>K</w:t>
      </w:r>
      <w:r w:rsidR="00926A1C">
        <w:rPr>
          <w:rFonts w:ascii="Verdana" w:eastAsia="Times New Roman" w:hAnsi="Verdana" w:cstheme="minorHAnsi"/>
          <w:color w:val="000000"/>
        </w:rPr>
        <w:t>atastrální</w:t>
      </w:r>
      <w:r w:rsidR="00B2232C">
        <w:rPr>
          <w:rFonts w:ascii="Verdana" w:eastAsia="Times New Roman" w:hAnsi="Verdana" w:cstheme="minorHAnsi"/>
          <w:color w:val="000000"/>
        </w:rPr>
        <w:t xml:space="preserve"> situační výkres</w:t>
      </w:r>
      <w:r>
        <w:rPr>
          <w:rFonts w:ascii="Verdana" w:eastAsia="Times New Roman" w:hAnsi="Verdana" w:cstheme="minorHAnsi"/>
          <w:color w:val="000000"/>
        </w:rPr>
        <w:tab/>
      </w:r>
      <w:r>
        <w:rPr>
          <w:rFonts w:ascii="Verdana" w:eastAsia="Times New Roman" w:hAnsi="Verdana" w:cstheme="minorHAnsi"/>
          <w:color w:val="000000"/>
        </w:rPr>
        <w:tab/>
      </w:r>
      <w:r>
        <w:rPr>
          <w:rFonts w:ascii="Verdana" w:eastAsia="Times New Roman" w:hAnsi="Verdana" w:cstheme="minorHAnsi"/>
          <w:color w:val="000000"/>
        </w:rPr>
        <w:tab/>
        <w:t>1:</w:t>
      </w:r>
      <w:r w:rsidR="002E2C45">
        <w:rPr>
          <w:rFonts w:ascii="Verdana" w:eastAsia="Times New Roman" w:hAnsi="Verdana" w:cstheme="minorHAnsi"/>
          <w:color w:val="000000"/>
        </w:rPr>
        <w:t>1</w:t>
      </w:r>
      <w:r w:rsidR="00926A1C">
        <w:rPr>
          <w:rFonts w:ascii="Verdana" w:eastAsia="Times New Roman" w:hAnsi="Verdana" w:cstheme="minorHAnsi"/>
          <w:color w:val="000000"/>
        </w:rPr>
        <w:t>00</w:t>
      </w:r>
    </w:p>
    <w:p w14:paraId="6228B291" w14:textId="77777777" w:rsidR="002235E0" w:rsidRDefault="002235E0" w:rsidP="00873A5C">
      <w:pPr>
        <w:spacing w:after="0" w:line="240" w:lineRule="auto"/>
        <w:rPr>
          <w:rFonts w:ascii="Verdana" w:eastAsia="Times New Roman" w:hAnsi="Verdana" w:cstheme="minorHAnsi"/>
          <w:color w:val="000000"/>
        </w:rPr>
      </w:pPr>
    </w:p>
    <w:p w14:paraId="4E573E24" w14:textId="77777777" w:rsidR="00873A5C" w:rsidRPr="00202D4F" w:rsidRDefault="00202D4F" w:rsidP="00873A5C">
      <w:pPr>
        <w:spacing w:after="0" w:line="240" w:lineRule="auto"/>
        <w:rPr>
          <w:rFonts w:ascii="Verdana" w:eastAsia="Times New Roman" w:hAnsi="Verdana" w:cstheme="minorHAnsi"/>
          <w:color w:val="000000"/>
        </w:rPr>
      </w:pPr>
      <w:r>
        <w:rPr>
          <w:rFonts w:ascii="Verdana" w:eastAsia="Times New Roman" w:hAnsi="Verdana" w:cstheme="minorHAnsi"/>
          <w:color w:val="000000"/>
        </w:rPr>
        <w:t>D</w:t>
      </w:r>
      <w:r w:rsidRPr="00202D4F">
        <w:rPr>
          <w:rFonts w:ascii="Verdana" w:eastAsia="Times New Roman" w:hAnsi="Verdana" w:cstheme="minorHAnsi"/>
          <w:color w:val="000000"/>
        </w:rPr>
        <w:tab/>
      </w:r>
      <w:r>
        <w:rPr>
          <w:rFonts w:ascii="Verdana" w:eastAsia="Times New Roman" w:hAnsi="Verdana" w:cstheme="minorHAnsi"/>
          <w:color w:val="000000"/>
        </w:rPr>
        <w:tab/>
        <w:t>D</w:t>
      </w:r>
      <w:r w:rsidRPr="00202D4F">
        <w:rPr>
          <w:rFonts w:ascii="Verdana" w:eastAsia="Times New Roman" w:hAnsi="Verdana" w:cstheme="minorHAnsi"/>
          <w:color w:val="000000"/>
        </w:rPr>
        <w:t xml:space="preserve">okumentace </w:t>
      </w:r>
      <w:r>
        <w:rPr>
          <w:rFonts w:ascii="Verdana" w:eastAsia="Times New Roman" w:hAnsi="Verdana" w:cstheme="minorHAnsi"/>
          <w:color w:val="000000"/>
        </w:rPr>
        <w:t>objektů a technických a technologických zařízení</w:t>
      </w:r>
    </w:p>
    <w:p w14:paraId="03F7C047" w14:textId="77777777" w:rsidR="00CA5C4E" w:rsidRDefault="00202D4F" w:rsidP="00873A5C">
      <w:pPr>
        <w:spacing w:after="0" w:line="240" w:lineRule="auto"/>
        <w:rPr>
          <w:rFonts w:ascii="Verdana" w:eastAsia="Times New Roman" w:hAnsi="Verdana" w:cstheme="minorHAnsi"/>
          <w:color w:val="000000"/>
        </w:rPr>
      </w:pPr>
      <w:r>
        <w:rPr>
          <w:rFonts w:ascii="Verdana" w:eastAsia="Times New Roman" w:hAnsi="Verdana" w:cstheme="minorHAnsi"/>
          <w:color w:val="000000"/>
        </w:rPr>
        <w:t>D.1.</w:t>
      </w:r>
      <w:r>
        <w:rPr>
          <w:rFonts w:ascii="Verdana" w:eastAsia="Times New Roman" w:hAnsi="Verdana" w:cstheme="minorHAnsi"/>
          <w:color w:val="000000"/>
        </w:rPr>
        <w:tab/>
      </w:r>
      <w:r>
        <w:rPr>
          <w:rFonts w:ascii="Verdana" w:eastAsia="Times New Roman" w:hAnsi="Verdana" w:cstheme="minorHAnsi"/>
          <w:color w:val="000000"/>
        </w:rPr>
        <w:tab/>
        <w:t>Dokumentace stavebního objektu</w:t>
      </w:r>
    </w:p>
    <w:p w14:paraId="5298050F" w14:textId="77777777" w:rsidR="00CA5C4E" w:rsidRDefault="002D77A8" w:rsidP="00873A5C">
      <w:pPr>
        <w:spacing w:after="0" w:line="240" w:lineRule="auto"/>
        <w:rPr>
          <w:rFonts w:ascii="Verdana" w:eastAsia="Times New Roman" w:hAnsi="Verdana" w:cstheme="minorHAnsi"/>
          <w:color w:val="000000"/>
        </w:rPr>
      </w:pPr>
      <w:r>
        <w:rPr>
          <w:rFonts w:ascii="Verdana" w:eastAsia="Times New Roman" w:hAnsi="Verdana" w:cstheme="minorHAnsi"/>
          <w:color w:val="000000"/>
        </w:rPr>
        <w:tab/>
      </w:r>
      <w:r>
        <w:rPr>
          <w:rFonts w:ascii="Verdana" w:eastAsia="Times New Roman" w:hAnsi="Verdana" w:cstheme="minorHAnsi"/>
          <w:color w:val="000000"/>
        </w:rPr>
        <w:tab/>
        <w:t>D.1.1. Architektonicko-stavební řešení</w:t>
      </w:r>
    </w:p>
    <w:p w14:paraId="2D07032A" w14:textId="77777777" w:rsidR="002D77A8" w:rsidRDefault="002D77A8" w:rsidP="00873A5C">
      <w:pPr>
        <w:spacing w:after="0" w:line="240" w:lineRule="auto"/>
        <w:rPr>
          <w:rFonts w:ascii="Verdana" w:eastAsia="Times New Roman" w:hAnsi="Verdana" w:cstheme="minorHAnsi"/>
          <w:color w:val="000000"/>
        </w:rPr>
      </w:pPr>
      <w:r>
        <w:rPr>
          <w:rFonts w:ascii="Verdana" w:eastAsia="Times New Roman" w:hAnsi="Verdana" w:cstheme="minorHAnsi"/>
          <w:color w:val="000000"/>
        </w:rPr>
        <w:tab/>
      </w:r>
      <w:r>
        <w:rPr>
          <w:rFonts w:ascii="Verdana" w:eastAsia="Times New Roman" w:hAnsi="Verdana" w:cstheme="minorHAnsi"/>
          <w:color w:val="000000"/>
        </w:rPr>
        <w:tab/>
        <w:t>D.1.2.</w:t>
      </w:r>
      <w:r>
        <w:rPr>
          <w:rFonts w:ascii="Verdana" w:eastAsia="Times New Roman" w:hAnsi="Verdana" w:cstheme="minorHAnsi"/>
          <w:color w:val="000000"/>
        </w:rPr>
        <w:tab/>
        <w:t xml:space="preserve"> Stavebně konstrukční řešení</w:t>
      </w:r>
    </w:p>
    <w:p w14:paraId="01113F9F" w14:textId="77777777" w:rsidR="002D77A8" w:rsidRDefault="002D77A8" w:rsidP="00873A5C">
      <w:pPr>
        <w:spacing w:after="0" w:line="240" w:lineRule="auto"/>
        <w:rPr>
          <w:rFonts w:ascii="Verdana" w:eastAsia="Times New Roman" w:hAnsi="Verdana" w:cstheme="minorHAnsi"/>
          <w:color w:val="000000"/>
        </w:rPr>
      </w:pPr>
      <w:r>
        <w:rPr>
          <w:rFonts w:ascii="Verdana" w:eastAsia="Times New Roman" w:hAnsi="Verdana" w:cstheme="minorHAnsi"/>
          <w:color w:val="000000"/>
        </w:rPr>
        <w:tab/>
      </w:r>
      <w:r>
        <w:rPr>
          <w:rFonts w:ascii="Verdana" w:eastAsia="Times New Roman" w:hAnsi="Verdana" w:cstheme="minorHAnsi"/>
          <w:color w:val="000000"/>
        </w:rPr>
        <w:tab/>
        <w:t>D.1.3. Požárně bezpečnostní řešení</w:t>
      </w:r>
    </w:p>
    <w:p w14:paraId="0DC276AE" w14:textId="77777777" w:rsidR="002D77A8" w:rsidRDefault="002D77A8" w:rsidP="00873A5C">
      <w:pPr>
        <w:spacing w:after="0" w:line="240" w:lineRule="auto"/>
        <w:rPr>
          <w:rFonts w:ascii="Verdana" w:eastAsia="Times New Roman" w:hAnsi="Verdana" w:cstheme="minorHAnsi"/>
          <w:color w:val="000000"/>
        </w:rPr>
      </w:pPr>
      <w:r>
        <w:rPr>
          <w:rFonts w:ascii="Verdana" w:eastAsia="Times New Roman" w:hAnsi="Verdana" w:cstheme="minorHAnsi"/>
          <w:color w:val="000000"/>
        </w:rPr>
        <w:tab/>
      </w:r>
      <w:r>
        <w:rPr>
          <w:rFonts w:ascii="Verdana" w:eastAsia="Times New Roman" w:hAnsi="Verdana" w:cstheme="minorHAnsi"/>
          <w:color w:val="000000"/>
        </w:rPr>
        <w:tab/>
        <w:t>D.1.4. Technika prostředí staveb – vytápění</w:t>
      </w:r>
    </w:p>
    <w:p w14:paraId="784FA25D" w14:textId="77777777" w:rsidR="002D77A8" w:rsidRDefault="002D77A8" w:rsidP="00873A5C">
      <w:pPr>
        <w:spacing w:after="0" w:line="240" w:lineRule="auto"/>
        <w:rPr>
          <w:rFonts w:ascii="Verdana" w:eastAsia="Times New Roman" w:hAnsi="Verdana" w:cstheme="minorHAnsi"/>
          <w:color w:val="000000"/>
        </w:rPr>
      </w:pPr>
      <w:r>
        <w:rPr>
          <w:rFonts w:ascii="Verdana" w:eastAsia="Times New Roman" w:hAnsi="Verdana" w:cstheme="minorHAnsi"/>
          <w:color w:val="000000"/>
        </w:rPr>
        <w:tab/>
      </w:r>
      <w:r>
        <w:rPr>
          <w:rFonts w:ascii="Verdana" w:eastAsia="Times New Roman" w:hAnsi="Verdana" w:cstheme="minorHAnsi"/>
          <w:color w:val="000000"/>
        </w:rPr>
        <w:tab/>
        <w:t>D.1.4. Technika prostředí staveb – silnoproudá elektrotechnika</w:t>
      </w:r>
    </w:p>
    <w:p w14:paraId="2214B51F" w14:textId="77777777" w:rsidR="003111B8" w:rsidRDefault="003111B8" w:rsidP="00CA5C4E">
      <w:pPr>
        <w:spacing w:after="0" w:line="240" w:lineRule="auto"/>
        <w:ind w:left="708" w:firstLine="708"/>
        <w:rPr>
          <w:rFonts w:ascii="Verdana" w:eastAsia="Times New Roman" w:hAnsi="Verdana" w:cstheme="minorHAnsi"/>
          <w:color w:val="000000"/>
        </w:rPr>
      </w:pPr>
    </w:p>
    <w:p w14:paraId="0F7534B7" w14:textId="77777777" w:rsidR="003111B8" w:rsidRDefault="003111B8" w:rsidP="00CA5C4E">
      <w:pPr>
        <w:spacing w:after="0" w:line="240" w:lineRule="auto"/>
        <w:ind w:left="708" w:firstLine="708"/>
        <w:rPr>
          <w:rFonts w:ascii="Verdana" w:eastAsia="Times New Roman" w:hAnsi="Verdana" w:cstheme="minorHAnsi"/>
          <w:color w:val="000000"/>
        </w:rPr>
      </w:pPr>
    </w:p>
    <w:p w14:paraId="1E740AC7" w14:textId="77777777" w:rsidR="003111B8" w:rsidRDefault="003111B8" w:rsidP="00CA5C4E">
      <w:pPr>
        <w:spacing w:after="0" w:line="240" w:lineRule="auto"/>
        <w:ind w:left="708" w:firstLine="708"/>
        <w:rPr>
          <w:rFonts w:ascii="Verdana" w:eastAsia="Times New Roman" w:hAnsi="Verdana" w:cstheme="minorHAnsi"/>
          <w:color w:val="000000"/>
        </w:rPr>
      </w:pPr>
    </w:p>
    <w:p w14:paraId="64CE33E8" w14:textId="77777777" w:rsidR="003111B8" w:rsidRDefault="003111B8" w:rsidP="00CA5C4E">
      <w:pPr>
        <w:spacing w:after="0" w:line="240" w:lineRule="auto"/>
        <w:ind w:left="708" w:firstLine="708"/>
        <w:rPr>
          <w:rFonts w:ascii="Verdana" w:eastAsia="Times New Roman" w:hAnsi="Verdana" w:cstheme="minorHAnsi"/>
          <w:color w:val="000000"/>
        </w:rPr>
      </w:pPr>
    </w:p>
    <w:p w14:paraId="55AA2D49" w14:textId="77777777" w:rsidR="00CA5C4E" w:rsidRPr="00202D4F" w:rsidRDefault="00CA5C4E" w:rsidP="00CA5C4E">
      <w:pPr>
        <w:spacing w:after="0" w:line="240" w:lineRule="auto"/>
        <w:ind w:left="708" w:firstLine="708"/>
        <w:rPr>
          <w:rFonts w:ascii="Verdana" w:eastAsia="Times New Roman" w:hAnsi="Verdana" w:cstheme="minorHAnsi"/>
          <w:color w:val="000000"/>
        </w:rPr>
      </w:pPr>
    </w:p>
    <w:p w14:paraId="5FD68110" w14:textId="77777777" w:rsidR="0049705A" w:rsidRDefault="0049705A" w:rsidP="0049705A">
      <w:pPr>
        <w:spacing w:after="0" w:line="240" w:lineRule="auto"/>
        <w:ind w:hanging="1"/>
        <w:rPr>
          <w:rFonts w:ascii="Verdana" w:eastAsia="Times New Roman" w:hAnsi="Verdana" w:cs="Times New Roman"/>
          <w:b/>
          <w:lang w:eastAsia="cs-CZ"/>
        </w:rPr>
      </w:pPr>
      <w:r w:rsidRPr="00202D4F">
        <w:rPr>
          <w:rFonts w:ascii="Verdana" w:eastAsia="Times New Roman" w:hAnsi="Verdana" w:cs="Times New Roman"/>
          <w:b/>
          <w:lang w:eastAsia="cs-CZ"/>
        </w:rPr>
        <w:t xml:space="preserve">Obsah projektové dokumentace </w:t>
      </w:r>
    </w:p>
    <w:p w14:paraId="432233F4" w14:textId="77777777" w:rsidR="0049705A" w:rsidRDefault="0049705A" w:rsidP="0049705A">
      <w:pPr>
        <w:spacing w:after="0" w:line="240" w:lineRule="auto"/>
        <w:rPr>
          <w:rFonts w:ascii="Verdana" w:hAnsi="Verdana"/>
        </w:rPr>
      </w:pPr>
    </w:p>
    <w:p w14:paraId="122FFC1F" w14:textId="77777777" w:rsidR="0049705A" w:rsidRPr="00202D4F" w:rsidRDefault="0049705A" w:rsidP="0049705A">
      <w:p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A, B</w:t>
      </w:r>
      <w:r w:rsidRPr="00202D4F">
        <w:rPr>
          <w:rFonts w:ascii="Verdana" w:hAnsi="Verdana"/>
        </w:rPr>
        <w:tab/>
      </w:r>
      <w:r>
        <w:rPr>
          <w:rFonts w:ascii="Verdana" w:hAnsi="Verdana"/>
        </w:rPr>
        <w:tab/>
        <w:t>P</w:t>
      </w:r>
      <w:r w:rsidRPr="00202D4F">
        <w:rPr>
          <w:rFonts w:ascii="Verdana" w:hAnsi="Verdana"/>
        </w:rPr>
        <w:t xml:space="preserve">růvodní </w:t>
      </w:r>
      <w:r>
        <w:rPr>
          <w:rFonts w:ascii="Verdana" w:hAnsi="Verdana"/>
        </w:rPr>
        <w:t xml:space="preserve">zpráva </w:t>
      </w:r>
      <w:r w:rsidRPr="00202D4F">
        <w:rPr>
          <w:rFonts w:ascii="Verdana" w:hAnsi="Verdana"/>
        </w:rPr>
        <w:t xml:space="preserve">a </w:t>
      </w:r>
      <w:r>
        <w:rPr>
          <w:rFonts w:ascii="Verdana" w:hAnsi="Verdana"/>
        </w:rPr>
        <w:t xml:space="preserve">souhrnná </w:t>
      </w:r>
      <w:r w:rsidRPr="00202D4F">
        <w:rPr>
          <w:rFonts w:ascii="Verdana" w:hAnsi="Verdana"/>
        </w:rPr>
        <w:t xml:space="preserve">technická zpráva </w:t>
      </w:r>
    </w:p>
    <w:p w14:paraId="55E7FAFD" w14:textId="77777777" w:rsidR="0049705A" w:rsidRDefault="0049705A" w:rsidP="0049705A">
      <w:pPr>
        <w:spacing w:after="0" w:line="240" w:lineRule="auto"/>
        <w:rPr>
          <w:rFonts w:ascii="Verdana" w:hAnsi="Verdana"/>
        </w:rPr>
      </w:pPr>
    </w:p>
    <w:p w14:paraId="3F94B1EC" w14:textId="77777777" w:rsidR="0049705A" w:rsidRPr="00202D4F" w:rsidRDefault="0049705A" w:rsidP="0049705A">
      <w:p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C</w:t>
      </w:r>
      <w:r w:rsidRPr="00202D4F">
        <w:rPr>
          <w:rFonts w:ascii="Verdana" w:hAnsi="Verdana"/>
        </w:rPr>
        <w:tab/>
      </w:r>
      <w:r>
        <w:rPr>
          <w:rFonts w:ascii="Verdana" w:hAnsi="Verdana"/>
        </w:rPr>
        <w:tab/>
        <w:t>S</w:t>
      </w:r>
      <w:r w:rsidRPr="00202D4F">
        <w:rPr>
          <w:rFonts w:ascii="Verdana" w:hAnsi="Verdana"/>
        </w:rPr>
        <w:t>ituační výkresy</w:t>
      </w:r>
    </w:p>
    <w:p w14:paraId="467A87CC" w14:textId="77777777" w:rsidR="0049705A" w:rsidRPr="00202D4F" w:rsidRDefault="0049705A" w:rsidP="0049705A">
      <w:pPr>
        <w:spacing w:after="0" w:line="240" w:lineRule="auto"/>
        <w:ind w:left="708" w:firstLine="708"/>
        <w:rPr>
          <w:rFonts w:ascii="Verdana" w:eastAsia="Times New Roman" w:hAnsi="Verdana" w:cstheme="minorHAnsi"/>
          <w:color w:val="000000"/>
        </w:rPr>
      </w:pPr>
      <w:r>
        <w:rPr>
          <w:rFonts w:ascii="Verdana" w:hAnsi="Verdana"/>
        </w:rPr>
        <w:t>C</w:t>
      </w:r>
      <w:r w:rsidRPr="00202D4F">
        <w:rPr>
          <w:rFonts w:ascii="Verdana" w:hAnsi="Verdana"/>
        </w:rPr>
        <w:t>.1</w:t>
      </w:r>
      <w:r w:rsidRPr="00202D4F">
        <w:rPr>
          <w:rFonts w:ascii="Verdana" w:hAnsi="Verdana"/>
        </w:rPr>
        <w:tab/>
      </w:r>
      <w:r>
        <w:rPr>
          <w:rFonts w:ascii="Verdana" w:eastAsia="Times New Roman" w:hAnsi="Verdana" w:cstheme="minorHAnsi"/>
          <w:color w:val="000000"/>
        </w:rPr>
        <w:t>S</w:t>
      </w:r>
      <w:r w:rsidRPr="00202D4F">
        <w:rPr>
          <w:rFonts w:ascii="Verdana" w:eastAsia="Times New Roman" w:hAnsi="Verdana" w:cstheme="minorHAnsi"/>
          <w:color w:val="000000"/>
        </w:rPr>
        <w:t>ituační výkres širších vztahů</w:t>
      </w:r>
      <w:r>
        <w:rPr>
          <w:rFonts w:ascii="Verdana" w:eastAsia="Times New Roman" w:hAnsi="Verdana" w:cstheme="minorHAnsi"/>
          <w:color w:val="000000"/>
        </w:rPr>
        <w:tab/>
      </w:r>
      <w:r>
        <w:rPr>
          <w:rFonts w:ascii="Verdana" w:eastAsia="Times New Roman" w:hAnsi="Verdana" w:cstheme="minorHAnsi"/>
          <w:color w:val="000000"/>
        </w:rPr>
        <w:tab/>
      </w:r>
      <w:r>
        <w:rPr>
          <w:rFonts w:ascii="Verdana" w:eastAsia="Times New Roman" w:hAnsi="Verdana" w:cstheme="minorHAnsi"/>
          <w:color w:val="000000"/>
        </w:rPr>
        <w:tab/>
        <w:t>-</w:t>
      </w:r>
    </w:p>
    <w:p w14:paraId="65B86783" w14:textId="77777777" w:rsidR="0049705A" w:rsidRDefault="0049705A" w:rsidP="0049705A">
      <w:pPr>
        <w:spacing w:after="0" w:line="240" w:lineRule="auto"/>
        <w:ind w:left="708" w:firstLine="708"/>
        <w:rPr>
          <w:rFonts w:ascii="Verdana" w:eastAsia="Times New Roman" w:hAnsi="Verdana" w:cstheme="minorHAnsi"/>
          <w:color w:val="000000"/>
        </w:rPr>
      </w:pPr>
      <w:r>
        <w:rPr>
          <w:rFonts w:ascii="Verdana" w:eastAsia="Times New Roman" w:hAnsi="Verdana" w:cstheme="minorHAnsi"/>
          <w:color w:val="000000"/>
        </w:rPr>
        <w:t>C</w:t>
      </w:r>
      <w:r w:rsidRPr="00202D4F">
        <w:rPr>
          <w:rFonts w:ascii="Verdana" w:eastAsia="Times New Roman" w:hAnsi="Verdana" w:cstheme="minorHAnsi"/>
          <w:color w:val="000000"/>
        </w:rPr>
        <w:t>.2</w:t>
      </w:r>
      <w:r w:rsidRPr="00202D4F">
        <w:rPr>
          <w:rFonts w:ascii="Verdana" w:eastAsia="Times New Roman" w:hAnsi="Verdana" w:cstheme="minorHAnsi"/>
          <w:color w:val="000000"/>
        </w:rPr>
        <w:tab/>
      </w:r>
      <w:r>
        <w:rPr>
          <w:rFonts w:ascii="Verdana" w:eastAsia="Times New Roman" w:hAnsi="Verdana" w:cstheme="minorHAnsi"/>
          <w:color w:val="000000"/>
        </w:rPr>
        <w:t>Katastrální situační výkres</w:t>
      </w:r>
      <w:r>
        <w:rPr>
          <w:rFonts w:ascii="Verdana" w:eastAsia="Times New Roman" w:hAnsi="Verdana" w:cstheme="minorHAnsi"/>
          <w:color w:val="000000"/>
        </w:rPr>
        <w:tab/>
      </w:r>
      <w:r>
        <w:rPr>
          <w:rFonts w:ascii="Verdana" w:eastAsia="Times New Roman" w:hAnsi="Verdana" w:cstheme="minorHAnsi"/>
          <w:color w:val="000000"/>
        </w:rPr>
        <w:tab/>
      </w:r>
      <w:r>
        <w:rPr>
          <w:rFonts w:ascii="Verdana" w:eastAsia="Times New Roman" w:hAnsi="Verdana" w:cstheme="minorHAnsi"/>
          <w:color w:val="000000"/>
        </w:rPr>
        <w:tab/>
        <w:t>1:100</w:t>
      </w:r>
    </w:p>
    <w:p w14:paraId="6E67F496" w14:textId="77777777" w:rsidR="0049705A" w:rsidRDefault="0049705A" w:rsidP="0049705A">
      <w:pPr>
        <w:spacing w:after="0" w:line="240" w:lineRule="auto"/>
        <w:rPr>
          <w:rFonts w:ascii="Verdana" w:eastAsia="Times New Roman" w:hAnsi="Verdana" w:cstheme="minorHAnsi"/>
          <w:color w:val="000000"/>
        </w:rPr>
      </w:pPr>
    </w:p>
    <w:p w14:paraId="251F2331" w14:textId="77777777" w:rsidR="0049705A" w:rsidRPr="00202D4F" w:rsidRDefault="0049705A" w:rsidP="0049705A">
      <w:pPr>
        <w:spacing w:after="0" w:line="240" w:lineRule="auto"/>
        <w:rPr>
          <w:rFonts w:ascii="Verdana" w:eastAsia="Times New Roman" w:hAnsi="Verdana" w:cstheme="minorHAnsi"/>
          <w:color w:val="000000"/>
        </w:rPr>
      </w:pPr>
      <w:r>
        <w:rPr>
          <w:rFonts w:ascii="Verdana" w:eastAsia="Times New Roman" w:hAnsi="Verdana" w:cstheme="minorHAnsi"/>
          <w:color w:val="000000"/>
        </w:rPr>
        <w:t>D</w:t>
      </w:r>
      <w:r w:rsidRPr="00202D4F">
        <w:rPr>
          <w:rFonts w:ascii="Verdana" w:eastAsia="Times New Roman" w:hAnsi="Verdana" w:cstheme="minorHAnsi"/>
          <w:color w:val="000000"/>
        </w:rPr>
        <w:tab/>
      </w:r>
      <w:r>
        <w:rPr>
          <w:rFonts w:ascii="Verdana" w:eastAsia="Times New Roman" w:hAnsi="Verdana" w:cstheme="minorHAnsi"/>
          <w:color w:val="000000"/>
        </w:rPr>
        <w:tab/>
        <w:t>D</w:t>
      </w:r>
      <w:r w:rsidRPr="00202D4F">
        <w:rPr>
          <w:rFonts w:ascii="Verdana" w:eastAsia="Times New Roman" w:hAnsi="Verdana" w:cstheme="minorHAnsi"/>
          <w:color w:val="000000"/>
        </w:rPr>
        <w:t xml:space="preserve">okumentace </w:t>
      </w:r>
      <w:r>
        <w:rPr>
          <w:rFonts w:ascii="Verdana" w:eastAsia="Times New Roman" w:hAnsi="Verdana" w:cstheme="minorHAnsi"/>
          <w:color w:val="000000"/>
        </w:rPr>
        <w:t>objektů a technických a technologických zařízení</w:t>
      </w:r>
    </w:p>
    <w:p w14:paraId="3695DCA7" w14:textId="77777777" w:rsidR="0049705A" w:rsidRDefault="0049705A" w:rsidP="0049705A">
      <w:pPr>
        <w:spacing w:after="0" w:line="240" w:lineRule="auto"/>
        <w:rPr>
          <w:rFonts w:ascii="Verdana" w:eastAsia="Times New Roman" w:hAnsi="Verdana" w:cstheme="minorHAnsi"/>
          <w:color w:val="000000"/>
        </w:rPr>
      </w:pPr>
      <w:r>
        <w:rPr>
          <w:rFonts w:ascii="Verdana" w:eastAsia="Times New Roman" w:hAnsi="Verdana" w:cstheme="minorHAnsi"/>
          <w:color w:val="000000"/>
        </w:rPr>
        <w:t>D.1.</w:t>
      </w:r>
      <w:r>
        <w:rPr>
          <w:rFonts w:ascii="Verdana" w:eastAsia="Times New Roman" w:hAnsi="Verdana" w:cstheme="minorHAnsi"/>
          <w:color w:val="000000"/>
        </w:rPr>
        <w:tab/>
      </w:r>
      <w:r>
        <w:rPr>
          <w:rFonts w:ascii="Verdana" w:eastAsia="Times New Roman" w:hAnsi="Verdana" w:cstheme="minorHAnsi"/>
          <w:color w:val="000000"/>
        </w:rPr>
        <w:tab/>
        <w:t>Dokumentace stavebního objektu</w:t>
      </w:r>
    </w:p>
    <w:p w14:paraId="2E3EC1F2" w14:textId="77777777" w:rsidR="0049705A" w:rsidRDefault="0049705A" w:rsidP="0049705A">
      <w:pPr>
        <w:spacing w:after="0" w:line="240" w:lineRule="auto"/>
        <w:rPr>
          <w:rFonts w:ascii="Verdana" w:eastAsia="Times New Roman" w:hAnsi="Verdana" w:cstheme="minorHAnsi"/>
          <w:color w:val="000000"/>
        </w:rPr>
      </w:pPr>
      <w:r>
        <w:rPr>
          <w:rFonts w:ascii="Verdana" w:eastAsia="Times New Roman" w:hAnsi="Verdana" w:cstheme="minorHAnsi"/>
          <w:color w:val="000000"/>
        </w:rPr>
        <w:tab/>
      </w:r>
      <w:r>
        <w:rPr>
          <w:rFonts w:ascii="Verdana" w:eastAsia="Times New Roman" w:hAnsi="Verdana" w:cstheme="minorHAnsi"/>
          <w:color w:val="000000"/>
        </w:rPr>
        <w:tab/>
        <w:t>D.1.1. Architektonicko-stavební řešení</w:t>
      </w:r>
    </w:p>
    <w:p w14:paraId="38A31B22" w14:textId="77777777" w:rsidR="0049705A" w:rsidRDefault="0049705A" w:rsidP="0049705A">
      <w:pPr>
        <w:spacing w:after="0" w:line="240" w:lineRule="auto"/>
        <w:rPr>
          <w:rFonts w:ascii="Verdana" w:eastAsia="Times New Roman" w:hAnsi="Verdana" w:cstheme="minorHAnsi"/>
          <w:color w:val="000000"/>
        </w:rPr>
      </w:pPr>
      <w:r>
        <w:rPr>
          <w:rFonts w:ascii="Verdana" w:eastAsia="Times New Roman" w:hAnsi="Verdana" w:cstheme="minorHAnsi"/>
          <w:color w:val="000000"/>
        </w:rPr>
        <w:tab/>
      </w:r>
      <w:r>
        <w:rPr>
          <w:rFonts w:ascii="Verdana" w:eastAsia="Times New Roman" w:hAnsi="Verdana" w:cstheme="minorHAnsi"/>
          <w:color w:val="000000"/>
        </w:rPr>
        <w:tab/>
        <w:t>D.1.2.</w:t>
      </w:r>
      <w:r>
        <w:rPr>
          <w:rFonts w:ascii="Verdana" w:eastAsia="Times New Roman" w:hAnsi="Verdana" w:cstheme="minorHAnsi"/>
          <w:color w:val="000000"/>
        </w:rPr>
        <w:tab/>
        <w:t xml:space="preserve"> Stavebně konstrukční řešení</w:t>
      </w:r>
    </w:p>
    <w:p w14:paraId="6454C65C" w14:textId="77777777" w:rsidR="0049705A" w:rsidRDefault="0049705A" w:rsidP="0049705A">
      <w:pPr>
        <w:spacing w:after="0" w:line="240" w:lineRule="auto"/>
        <w:rPr>
          <w:rFonts w:ascii="Verdana" w:eastAsia="Times New Roman" w:hAnsi="Verdana" w:cstheme="minorHAnsi"/>
          <w:color w:val="000000"/>
        </w:rPr>
      </w:pPr>
      <w:r>
        <w:rPr>
          <w:rFonts w:ascii="Verdana" w:eastAsia="Times New Roman" w:hAnsi="Verdana" w:cstheme="minorHAnsi"/>
          <w:color w:val="000000"/>
        </w:rPr>
        <w:tab/>
      </w:r>
      <w:r>
        <w:rPr>
          <w:rFonts w:ascii="Verdana" w:eastAsia="Times New Roman" w:hAnsi="Verdana" w:cstheme="minorHAnsi"/>
          <w:color w:val="000000"/>
        </w:rPr>
        <w:tab/>
        <w:t>D.1.3. Požárně bezpečnostní řešení</w:t>
      </w:r>
    </w:p>
    <w:p w14:paraId="234A9D8D" w14:textId="77777777" w:rsidR="0049705A" w:rsidRDefault="0049705A" w:rsidP="0049705A">
      <w:pPr>
        <w:spacing w:after="0" w:line="240" w:lineRule="auto"/>
        <w:rPr>
          <w:rFonts w:ascii="Verdana" w:eastAsia="Times New Roman" w:hAnsi="Verdana" w:cstheme="minorHAnsi"/>
          <w:color w:val="000000"/>
        </w:rPr>
      </w:pPr>
      <w:r>
        <w:rPr>
          <w:rFonts w:ascii="Verdana" w:eastAsia="Times New Roman" w:hAnsi="Verdana" w:cstheme="minorHAnsi"/>
          <w:color w:val="000000"/>
        </w:rPr>
        <w:tab/>
      </w:r>
      <w:r>
        <w:rPr>
          <w:rFonts w:ascii="Verdana" w:eastAsia="Times New Roman" w:hAnsi="Verdana" w:cstheme="minorHAnsi"/>
          <w:color w:val="000000"/>
        </w:rPr>
        <w:tab/>
        <w:t>D.1.4. Technika prostředí staveb – vytápění</w:t>
      </w:r>
    </w:p>
    <w:p w14:paraId="008AF3CE" w14:textId="77777777" w:rsidR="0049705A" w:rsidRDefault="0049705A" w:rsidP="0049705A">
      <w:pPr>
        <w:spacing w:after="0" w:line="240" w:lineRule="auto"/>
        <w:rPr>
          <w:rFonts w:ascii="Verdana" w:eastAsia="Times New Roman" w:hAnsi="Verdana" w:cstheme="minorHAnsi"/>
          <w:color w:val="000000"/>
        </w:rPr>
      </w:pPr>
      <w:r>
        <w:rPr>
          <w:rFonts w:ascii="Verdana" w:eastAsia="Times New Roman" w:hAnsi="Verdana" w:cstheme="minorHAnsi"/>
          <w:color w:val="000000"/>
        </w:rPr>
        <w:tab/>
      </w:r>
      <w:r>
        <w:rPr>
          <w:rFonts w:ascii="Verdana" w:eastAsia="Times New Roman" w:hAnsi="Verdana" w:cstheme="minorHAnsi"/>
          <w:color w:val="000000"/>
        </w:rPr>
        <w:tab/>
        <w:t>D.1.4. Technika prostředí staveb – silnoproudá elektrotechnika</w:t>
      </w:r>
    </w:p>
    <w:p w14:paraId="7C9839D5" w14:textId="6DB7E78C" w:rsidR="00873A5C" w:rsidRDefault="00873A5C" w:rsidP="00873A5C">
      <w:pPr>
        <w:spacing w:after="0" w:line="240" w:lineRule="auto"/>
        <w:rPr>
          <w:rFonts w:eastAsia="Times New Roman" w:cstheme="minorHAnsi"/>
          <w:color w:val="000000"/>
        </w:rPr>
      </w:pPr>
    </w:p>
    <w:p w14:paraId="433ACB2A" w14:textId="4190DF74" w:rsidR="0049705A" w:rsidRDefault="0049705A" w:rsidP="00873A5C">
      <w:pPr>
        <w:spacing w:after="0" w:line="240" w:lineRule="auto"/>
        <w:rPr>
          <w:rFonts w:eastAsia="Times New Roman" w:cstheme="minorHAnsi"/>
          <w:color w:val="000000"/>
        </w:rPr>
      </w:pPr>
    </w:p>
    <w:p w14:paraId="6DD92CC5" w14:textId="3F977448" w:rsidR="0049705A" w:rsidRDefault="0049705A" w:rsidP="00873A5C">
      <w:pPr>
        <w:spacing w:after="0" w:line="240" w:lineRule="auto"/>
        <w:rPr>
          <w:rFonts w:eastAsia="Times New Roman" w:cstheme="minorHAnsi"/>
          <w:color w:val="000000"/>
        </w:rPr>
      </w:pPr>
    </w:p>
    <w:p w14:paraId="3054CB98" w14:textId="40134D1A" w:rsidR="0049705A" w:rsidRDefault="0049705A" w:rsidP="00873A5C">
      <w:pPr>
        <w:spacing w:after="0" w:line="240" w:lineRule="auto"/>
        <w:rPr>
          <w:rFonts w:eastAsia="Times New Roman" w:cstheme="minorHAnsi"/>
          <w:color w:val="000000"/>
        </w:rPr>
      </w:pPr>
    </w:p>
    <w:p w14:paraId="3F81B1D7" w14:textId="6D906550" w:rsidR="0049705A" w:rsidRDefault="0049705A" w:rsidP="00873A5C">
      <w:pPr>
        <w:spacing w:after="0" w:line="240" w:lineRule="auto"/>
        <w:rPr>
          <w:rFonts w:eastAsia="Times New Roman" w:cstheme="minorHAnsi"/>
          <w:color w:val="000000"/>
        </w:rPr>
      </w:pPr>
    </w:p>
    <w:p w14:paraId="2036EBAA" w14:textId="77777777" w:rsidR="0049705A" w:rsidRDefault="0049705A" w:rsidP="0049705A">
      <w:pPr>
        <w:spacing w:after="0" w:line="240" w:lineRule="auto"/>
        <w:ind w:hanging="1"/>
        <w:rPr>
          <w:rFonts w:ascii="Verdana" w:eastAsia="Times New Roman" w:hAnsi="Verdana" w:cs="Times New Roman"/>
          <w:b/>
          <w:lang w:eastAsia="cs-CZ"/>
        </w:rPr>
      </w:pPr>
      <w:r w:rsidRPr="00202D4F">
        <w:rPr>
          <w:rFonts w:ascii="Verdana" w:eastAsia="Times New Roman" w:hAnsi="Verdana" w:cs="Times New Roman"/>
          <w:b/>
          <w:lang w:eastAsia="cs-CZ"/>
        </w:rPr>
        <w:t xml:space="preserve">Obsah projektové dokumentace </w:t>
      </w:r>
    </w:p>
    <w:p w14:paraId="75FBA76E" w14:textId="77777777" w:rsidR="0049705A" w:rsidRDefault="0049705A" w:rsidP="0049705A">
      <w:pPr>
        <w:spacing w:after="0" w:line="240" w:lineRule="auto"/>
        <w:rPr>
          <w:rFonts w:ascii="Verdana" w:hAnsi="Verdana"/>
        </w:rPr>
      </w:pPr>
    </w:p>
    <w:p w14:paraId="52531C86" w14:textId="77777777" w:rsidR="0049705A" w:rsidRPr="00202D4F" w:rsidRDefault="0049705A" w:rsidP="0049705A">
      <w:p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A, B</w:t>
      </w:r>
      <w:r w:rsidRPr="00202D4F">
        <w:rPr>
          <w:rFonts w:ascii="Verdana" w:hAnsi="Verdana"/>
        </w:rPr>
        <w:tab/>
      </w:r>
      <w:r>
        <w:rPr>
          <w:rFonts w:ascii="Verdana" w:hAnsi="Verdana"/>
        </w:rPr>
        <w:tab/>
        <w:t>P</w:t>
      </w:r>
      <w:r w:rsidRPr="00202D4F">
        <w:rPr>
          <w:rFonts w:ascii="Verdana" w:hAnsi="Verdana"/>
        </w:rPr>
        <w:t xml:space="preserve">růvodní </w:t>
      </w:r>
      <w:r>
        <w:rPr>
          <w:rFonts w:ascii="Verdana" w:hAnsi="Verdana"/>
        </w:rPr>
        <w:t xml:space="preserve">zpráva </w:t>
      </w:r>
      <w:r w:rsidRPr="00202D4F">
        <w:rPr>
          <w:rFonts w:ascii="Verdana" w:hAnsi="Verdana"/>
        </w:rPr>
        <w:t xml:space="preserve">a </w:t>
      </w:r>
      <w:r>
        <w:rPr>
          <w:rFonts w:ascii="Verdana" w:hAnsi="Verdana"/>
        </w:rPr>
        <w:t xml:space="preserve">souhrnná </w:t>
      </w:r>
      <w:r w:rsidRPr="00202D4F">
        <w:rPr>
          <w:rFonts w:ascii="Verdana" w:hAnsi="Verdana"/>
        </w:rPr>
        <w:t xml:space="preserve">technická zpráva </w:t>
      </w:r>
    </w:p>
    <w:p w14:paraId="597A1A5E" w14:textId="77777777" w:rsidR="0049705A" w:rsidRDefault="0049705A" w:rsidP="0049705A">
      <w:pPr>
        <w:spacing w:after="0" w:line="240" w:lineRule="auto"/>
        <w:rPr>
          <w:rFonts w:ascii="Verdana" w:hAnsi="Verdana"/>
        </w:rPr>
      </w:pPr>
    </w:p>
    <w:p w14:paraId="3C52723F" w14:textId="77777777" w:rsidR="0049705A" w:rsidRPr="00202D4F" w:rsidRDefault="0049705A" w:rsidP="0049705A">
      <w:p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C</w:t>
      </w:r>
      <w:r w:rsidRPr="00202D4F">
        <w:rPr>
          <w:rFonts w:ascii="Verdana" w:hAnsi="Verdana"/>
        </w:rPr>
        <w:tab/>
      </w:r>
      <w:r>
        <w:rPr>
          <w:rFonts w:ascii="Verdana" w:hAnsi="Verdana"/>
        </w:rPr>
        <w:tab/>
        <w:t>S</w:t>
      </w:r>
      <w:r w:rsidRPr="00202D4F">
        <w:rPr>
          <w:rFonts w:ascii="Verdana" w:hAnsi="Verdana"/>
        </w:rPr>
        <w:t>ituační výkresy</w:t>
      </w:r>
    </w:p>
    <w:p w14:paraId="41F5BC85" w14:textId="77777777" w:rsidR="0049705A" w:rsidRPr="00202D4F" w:rsidRDefault="0049705A" w:rsidP="0049705A">
      <w:pPr>
        <w:spacing w:after="0" w:line="240" w:lineRule="auto"/>
        <w:ind w:left="708" w:firstLine="708"/>
        <w:rPr>
          <w:rFonts w:ascii="Verdana" w:eastAsia="Times New Roman" w:hAnsi="Verdana" w:cstheme="minorHAnsi"/>
          <w:color w:val="000000"/>
        </w:rPr>
      </w:pPr>
      <w:r>
        <w:rPr>
          <w:rFonts w:ascii="Verdana" w:hAnsi="Verdana"/>
        </w:rPr>
        <w:t>C</w:t>
      </w:r>
      <w:r w:rsidRPr="00202D4F">
        <w:rPr>
          <w:rFonts w:ascii="Verdana" w:hAnsi="Verdana"/>
        </w:rPr>
        <w:t>.1</w:t>
      </w:r>
      <w:r w:rsidRPr="00202D4F">
        <w:rPr>
          <w:rFonts w:ascii="Verdana" w:hAnsi="Verdana"/>
        </w:rPr>
        <w:tab/>
      </w:r>
      <w:r>
        <w:rPr>
          <w:rFonts w:ascii="Verdana" w:eastAsia="Times New Roman" w:hAnsi="Verdana" w:cstheme="minorHAnsi"/>
          <w:color w:val="000000"/>
        </w:rPr>
        <w:t>S</w:t>
      </w:r>
      <w:r w:rsidRPr="00202D4F">
        <w:rPr>
          <w:rFonts w:ascii="Verdana" w:eastAsia="Times New Roman" w:hAnsi="Verdana" w:cstheme="minorHAnsi"/>
          <w:color w:val="000000"/>
        </w:rPr>
        <w:t>ituační výkres širších vztahů</w:t>
      </w:r>
      <w:r>
        <w:rPr>
          <w:rFonts w:ascii="Verdana" w:eastAsia="Times New Roman" w:hAnsi="Verdana" w:cstheme="minorHAnsi"/>
          <w:color w:val="000000"/>
        </w:rPr>
        <w:tab/>
      </w:r>
      <w:r>
        <w:rPr>
          <w:rFonts w:ascii="Verdana" w:eastAsia="Times New Roman" w:hAnsi="Verdana" w:cstheme="minorHAnsi"/>
          <w:color w:val="000000"/>
        </w:rPr>
        <w:tab/>
      </w:r>
      <w:r>
        <w:rPr>
          <w:rFonts w:ascii="Verdana" w:eastAsia="Times New Roman" w:hAnsi="Verdana" w:cstheme="minorHAnsi"/>
          <w:color w:val="000000"/>
        </w:rPr>
        <w:tab/>
        <w:t>-</w:t>
      </w:r>
    </w:p>
    <w:p w14:paraId="0B4E07CC" w14:textId="77777777" w:rsidR="0049705A" w:rsidRDefault="0049705A" w:rsidP="0049705A">
      <w:pPr>
        <w:spacing w:after="0" w:line="240" w:lineRule="auto"/>
        <w:ind w:left="708" w:firstLine="708"/>
        <w:rPr>
          <w:rFonts w:ascii="Verdana" w:eastAsia="Times New Roman" w:hAnsi="Verdana" w:cstheme="minorHAnsi"/>
          <w:color w:val="000000"/>
        </w:rPr>
      </w:pPr>
      <w:r>
        <w:rPr>
          <w:rFonts w:ascii="Verdana" w:eastAsia="Times New Roman" w:hAnsi="Verdana" w:cstheme="minorHAnsi"/>
          <w:color w:val="000000"/>
        </w:rPr>
        <w:t>C</w:t>
      </w:r>
      <w:r w:rsidRPr="00202D4F">
        <w:rPr>
          <w:rFonts w:ascii="Verdana" w:eastAsia="Times New Roman" w:hAnsi="Verdana" w:cstheme="minorHAnsi"/>
          <w:color w:val="000000"/>
        </w:rPr>
        <w:t>.2</w:t>
      </w:r>
      <w:r w:rsidRPr="00202D4F">
        <w:rPr>
          <w:rFonts w:ascii="Verdana" w:eastAsia="Times New Roman" w:hAnsi="Verdana" w:cstheme="minorHAnsi"/>
          <w:color w:val="000000"/>
        </w:rPr>
        <w:tab/>
      </w:r>
      <w:r>
        <w:rPr>
          <w:rFonts w:ascii="Verdana" w:eastAsia="Times New Roman" w:hAnsi="Verdana" w:cstheme="minorHAnsi"/>
          <w:color w:val="000000"/>
        </w:rPr>
        <w:t>Katastrální situační výkres</w:t>
      </w:r>
      <w:r>
        <w:rPr>
          <w:rFonts w:ascii="Verdana" w:eastAsia="Times New Roman" w:hAnsi="Verdana" w:cstheme="minorHAnsi"/>
          <w:color w:val="000000"/>
        </w:rPr>
        <w:tab/>
      </w:r>
      <w:r>
        <w:rPr>
          <w:rFonts w:ascii="Verdana" w:eastAsia="Times New Roman" w:hAnsi="Verdana" w:cstheme="minorHAnsi"/>
          <w:color w:val="000000"/>
        </w:rPr>
        <w:tab/>
      </w:r>
      <w:r>
        <w:rPr>
          <w:rFonts w:ascii="Verdana" w:eastAsia="Times New Roman" w:hAnsi="Verdana" w:cstheme="minorHAnsi"/>
          <w:color w:val="000000"/>
        </w:rPr>
        <w:tab/>
        <w:t>1:100</w:t>
      </w:r>
    </w:p>
    <w:p w14:paraId="4B8DC98B" w14:textId="77777777" w:rsidR="0049705A" w:rsidRDefault="0049705A" w:rsidP="0049705A">
      <w:pPr>
        <w:spacing w:after="0" w:line="240" w:lineRule="auto"/>
        <w:rPr>
          <w:rFonts w:ascii="Verdana" w:eastAsia="Times New Roman" w:hAnsi="Verdana" w:cstheme="minorHAnsi"/>
          <w:color w:val="000000"/>
        </w:rPr>
      </w:pPr>
    </w:p>
    <w:p w14:paraId="1979A853" w14:textId="77777777" w:rsidR="0049705A" w:rsidRPr="00202D4F" w:rsidRDefault="0049705A" w:rsidP="0049705A">
      <w:pPr>
        <w:spacing w:after="0" w:line="240" w:lineRule="auto"/>
        <w:rPr>
          <w:rFonts w:ascii="Verdana" w:eastAsia="Times New Roman" w:hAnsi="Verdana" w:cstheme="minorHAnsi"/>
          <w:color w:val="000000"/>
        </w:rPr>
      </w:pPr>
      <w:r>
        <w:rPr>
          <w:rFonts w:ascii="Verdana" w:eastAsia="Times New Roman" w:hAnsi="Verdana" w:cstheme="minorHAnsi"/>
          <w:color w:val="000000"/>
        </w:rPr>
        <w:t>D</w:t>
      </w:r>
      <w:r w:rsidRPr="00202D4F">
        <w:rPr>
          <w:rFonts w:ascii="Verdana" w:eastAsia="Times New Roman" w:hAnsi="Verdana" w:cstheme="minorHAnsi"/>
          <w:color w:val="000000"/>
        </w:rPr>
        <w:tab/>
      </w:r>
      <w:r>
        <w:rPr>
          <w:rFonts w:ascii="Verdana" w:eastAsia="Times New Roman" w:hAnsi="Verdana" w:cstheme="minorHAnsi"/>
          <w:color w:val="000000"/>
        </w:rPr>
        <w:tab/>
        <w:t>D</w:t>
      </w:r>
      <w:r w:rsidRPr="00202D4F">
        <w:rPr>
          <w:rFonts w:ascii="Verdana" w:eastAsia="Times New Roman" w:hAnsi="Verdana" w:cstheme="minorHAnsi"/>
          <w:color w:val="000000"/>
        </w:rPr>
        <w:t xml:space="preserve">okumentace </w:t>
      </w:r>
      <w:r>
        <w:rPr>
          <w:rFonts w:ascii="Verdana" w:eastAsia="Times New Roman" w:hAnsi="Verdana" w:cstheme="minorHAnsi"/>
          <w:color w:val="000000"/>
        </w:rPr>
        <w:t>objektů a technických a technologických zařízení</w:t>
      </w:r>
    </w:p>
    <w:p w14:paraId="6B3B2EEC" w14:textId="77777777" w:rsidR="0049705A" w:rsidRDefault="0049705A" w:rsidP="0049705A">
      <w:pPr>
        <w:spacing w:after="0" w:line="240" w:lineRule="auto"/>
        <w:rPr>
          <w:rFonts w:ascii="Verdana" w:eastAsia="Times New Roman" w:hAnsi="Verdana" w:cstheme="minorHAnsi"/>
          <w:color w:val="000000"/>
        </w:rPr>
      </w:pPr>
      <w:r>
        <w:rPr>
          <w:rFonts w:ascii="Verdana" w:eastAsia="Times New Roman" w:hAnsi="Verdana" w:cstheme="minorHAnsi"/>
          <w:color w:val="000000"/>
        </w:rPr>
        <w:t>D.1.</w:t>
      </w:r>
      <w:r>
        <w:rPr>
          <w:rFonts w:ascii="Verdana" w:eastAsia="Times New Roman" w:hAnsi="Verdana" w:cstheme="minorHAnsi"/>
          <w:color w:val="000000"/>
        </w:rPr>
        <w:tab/>
      </w:r>
      <w:r>
        <w:rPr>
          <w:rFonts w:ascii="Verdana" w:eastAsia="Times New Roman" w:hAnsi="Verdana" w:cstheme="minorHAnsi"/>
          <w:color w:val="000000"/>
        </w:rPr>
        <w:tab/>
        <w:t>Dokumentace stavebního objektu</w:t>
      </w:r>
    </w:p>
    <w:p w14:paraId="58840B78" w14:textId="77777777" w:rsidR="0049705A" w:rsidRDefault="0049705A" w:rsidP="0049705A">
      <w:pPr>
        <w:spacing w:after="0" w:line="240" w:lineRule="auto"/>
        <w:rPr>
          <w:rFonts w:ascii="Verdana" w:eastAsia="Times New Roman" w:hAnsi="Verdana" w:cstheme="minorHAnsi"/>
          <w:color w:val="000000"/>
        </w:rPr>
      </w:pPr>
      <w:r>
        <w:rPr>
          <w:rFonts w:ascii="Verdana" w:eastAsia="Times New Roman" w:hAnsi="Verdana" w:cstheme="minorHAnsi"/>
          <w:color w:val="000000"/>
        </w:rPr>
        <w:tab/>
      </w:r>
      <w:r>
        <w:rPr>
          <w:rFonts w:ascii="Verdana" w:eastAsia="Times New Roman" w:hAnsi="Verdana" w:cstheme="minorHAnsi"/>
          <w:color w:val="000000"/>
        </w:rPr>
        <w:tab/>
        <w:t>D.1.1. Architektonicko-stavební řešení</w:t>
      </w:r>
    </w:p>
    <w:p w14:paraId="5CB8DE9F" w14:textId="77777777" w:rsidR="0049705A" w:rsidRDefault="0049705A" w:rsidP="0049705A">
      <w:pPr>
        <w:spacing w:after="0" w:line="240" w:lineRule="auto"/>
        <w:rPr>
          <w:rFonts w:ascii="Verdana" w:eastAsia="Times New Roman" w:hAnsi="Verdana" w:cstheme="minorHAnsi"/>
          <w:color w:val="000000"/>
        </w:rPr>
      </w:pPr>
      <w:r>
        <w:rPr>
          <w:rFonts w:ascii="Verdana" w:eastAsia="Times New Roman" w:hAnsi="Verdana" w:cstheme="minorHAnsi"/>
          <w:color w:val="000000"/>
        </w:rPr>
        <w:tab/>
      </w:r>
      <w:r>
        <w:rPr>
          <w:rFonts w:ascii="Verdana" w:eastAsia="Times New Roman" w:hAnsi="Verdana" w:cstheme="minorHAnsi"/>
          <w:color w:val="000000"/>
        </w:rPr>
        <w:tab/>
        <w:t>D.1.2.</w:t>
      </w:r>
      <w:r>
        <w:rPr>
          <w:rFonts w:ascii="Verdana" w:eastAsia="Times New Roman" w:hAnsi="Verdana" w:cstheme="minorHAnsi"/>
          <w:color w:val="000000"/>
        </w:rPr>
        <w:tab/>
        <w:t xml:space="preserve"> Stavebně konstrukční řešení</w:t>
      </w:r>
    </w:p>
    <w:p w14:paraId="3B416669" w14:textId="77777777" w:rsidR="0049705A" w:rsidRDefault="0049705A" w:rsidP="0049705A">
      <w:pPr>
        <w:spacing w:after="0" w:line="240" w:lineRule="auto"/>
        <w:rPr>
          <w:rFonts w:ascii="Verdana" w:eastAsia="Times New Roman" w:hAnsi="Verdana" w:cstheme="minorHAnsi"/>
          <w:color w:val="000000"/>
        </w:rPr>
      </w:pPr>
      <w:r>
        <w:rPr>
          <w:rFonts w:ascii="Verdana" w:eastAsia="Times New Roman" w:hAnsi="Verdana" w:cstheme="minorHAnsi"/>
          <w:color w:val="000000"/>
        </w:rPr>
        <w:tab/>
      </w:r>
      <w:r>
        <w:rPr>
          <w:rFonts w:ascii="Verdana" w:eastAsia="Times New Roman" w:hAnsi="Verdana" w:cstheme="minorHAnsi"/>
          <w:color w:val="000000"/>
        </w:rPr>
        <w:tab/>
        <w:t>D.1.3. Požárně bezpečnostní řešení</w:t>
      </w:r>
    </w:p>
    <w:p w14:paraId="57028C28" w14:textId="77777777" w:rsidR="0049705A" w:rsidRDefault="0049705A" w:rsidP="0049705A">
      <w:pPr>
        <w:spacing w:after="0" w:line="240" w:lineRule="auto"/>
        <w:rPr>
          <w:rFonts w:ascii="Verdana" w:eastAsia="Times New Roman" w:hAnsi="Verdana" w:cstheme="minorHAnsi"/>
          <w:color w:val="000000"/>
        </w:rPr>
      </w:pPr>
      <w:r>
        <w:rPr>
          <w:rFonts w:ascii="Verdana" w:eastAsia="Times New Roman" w:hAnsi="Verdana" w:cstheme="minorHAnsi"/>
          <w:color w:val="000000"/>
        </w:rPr>
        <w:tab/>
      </w:r>
      <w:r>
        <w:rPr>
          <w:rFonts w:ascii="Verdana" w:eastAsia="Times New Roman" w:hAnsi="Verdana" w:cstheme="minorHAnsi"/>
          <w:color w:val="000000"/>
        </w:rPr>
        <w:tab/>
        <w:t>D.1.4. Technika prostředí staveb – vytápění</w:t>
      </w:r>
    </w:p>
    <w:p w14:paraId="17C7B559" w14:textId="77777777" w:rsidR="0049705A" w:rsidRDefault="0049705A" w:rsidP="0049705A">
      <w:pPr>
        <w:spacing w:after="0" w:line="240" w:lineRule="auto"/>
        <w:rPr>
          <w:rFonts w:ascii="Verdana" w:eastAsia="Times New Roman" w:hAnsi="Verdana" w:cstheme="minorHAnsi"/>
          <w:color w:val="000000"/>
        </w:rPr>
      </w:pPr>
      <w:r>
        <w:rPr>
          <w:rFonts w:ascii="Verdana" w:eastAsia="Times New Roman" w:hAnsi="Verdana" w:cstheme="minorHAnsi"/>
          <w:color w:val="000000"/>
        </w:rPr>
        <w:tab/>
      </w:r>
      <w:r>
        <w:rPr>
          <w:rFonts w:ascii="Verdana" w:eastAsia="Times New Roman" w:hAnsi="Verdana" w:cstheme="minorHAnsi"/>
          <w:color w:val="000000"/>
        </w:rPr>
        <w:tab/>
        <w:t>D.1.4. Technika prostředí staveb – silnoproudá elektrotechnika</w:t>
      </w:r>
    </w:p>
    <w:sectPr w:rsidR="0049705A" w:rsidSect="00202D4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2891"/>
    <w:rsid w:val="00017376"/>
    <w:rsid w:val="00065F79"/>
    <w:rsid w:val="000B030A"/>
    <w:rsid w:val="000C691A"/>
    <w:rsid w:val="00110BF0"/>
    <w:rsid w:val="00162891"/>
    <w:rsid w:val="001953B0"/>
    <w:rsid w:val="00202D4F"/>
    <w:rsid w:val="002235E0"/>
    <w:rsid w:val="00255B0D"/>
    <w:rsid w:val="00286AD6"/>
    <w:rsid w:val="00296926"/>
    <w:rsid w:val="002A5C5E"/>
    <w:rsid w:val="002A6882"/>
    <w:rsid w:val="002C2316"/>
    <w:rsid w:val="002C2BB2"/>
    <w:rsid w:val="002D3830"/>
    <w:rsid w:val="002D77A8"/>
    <w:rsid w:val="002E2C45"/>
    <w:rsid w:val="003111B8"/>
    <w:rsid w:val="0032561F"/>
    <w:rsid w:val="003643BE"/>
    <w:rsid w:val="003B053A"/>
    <w:rsid w:val="003D7788"/>
    <w:rsid w:val="00423A14"/>
    <w:rsid w:val="00476CA3"/>
    <w:rsid w:val="0049705A"/>
    <w:rsid w:val="00544F3E"/>
    <w:rsid w:val="00571C33"/>
    <w:rsid w:val="00595E48"/>
    <w:rsid w:val="005B3B15"/>
    <w:rsid w:val="005E62D3"/>
    <w:rsid w:val="005E6AB4"/>
    <w:rsid w:val="00676E5B"/>
    <w:rsid w:val="0068412C"/>
    <w:rsid w:val="006A56C0"/>
    <w:rsid w:val="006A5DB4"/>
    <w:rsid w:val="006E4BB7"/>
    <w:rsid w:val="006E7B4C"/>
    <w:rsid w:val="007A4865"/>
    <w:rsid w:val="007F299C"/>
    <w:rsid w:val="007F2B1A"/>
    <w:rsid w:val="007F6574"/>
    <w:rsid w:val="0085080C"/>
    <w:rsid w:val="00856FCE"/>
    <w:rsid w:val="00873A5C"/>
    <w:rsid w:val="008853B0"/>
    <w:rsid w:val="00924BA4"/>
    <w:rsid w:val="00926A1C"/>
    <w:rsid w:val="00995CEF"/>
    <w:rsid w:val="009C336D"/>
    <w:rsid w:val="00A8218F"/>
    <w:rsid w:val="00A87F7E"/>
    <w:rsid w:val="00AB697C"/>
    <w:rsid w:val="00AF6DF1"/>
    <w:rsid w:val="00B2232C"/>
    <w:rsid w:val="00B63D6A"/>
    <w:rsid w:val="00B97744"/>
    <w:rsid w:val="00BB5FE5"/>
    <w:rsid w:val="00BD0330"/>
    <w:rsid w:val="00CA5C4E"/>
    <w:rsid w:val="00CC7E4D"/>
    <w:rsid w:val="00D4133B"/>
    <w:rsid w:val="00DA0EB0"/>
    <w:rsid w:val="00DF66D7"/>
    <w:rsid w:val="00E20F41"/>
    <w:rsid w:val="00E33938"/>
    <w:rsid w:val="00E96A03"/>
    <w:rsid w:val="00EC23E1"/>
    <w:rsid w:val="00F74ABC"/>
    <w:rsid w:val="00FF4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905053"/>
  <w15:docId w15:val="{2F1C756A-7EFE-432F-B7DA-69F62FD89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55B0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364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1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1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223</Words>
  <Characters>1320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Ladislav Zahradníček</dc:creator>
  <cp:keywords/>
  <dc:description/>
  <cp:lastModifiedBy>Barbora Kyšková</cp:lastModifiedBy>
  <cp:revision>53</cp:revision>
  <cp:lastPrinted>2021-04-08T05:07:00Z</cp:lastPrinted>
  <dcterms:created xsi:type="dcterms:W3CDTF">2019-05-15T14:56:00Z</dcterms:created>
  <dcterms:modified xsi:type="dcterms:W3CDTF">2021-04-08T05:07:00Z</dcterms:modified>
</cp:coreProperties>
</file>