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CDA9C" w14:textId="7054CCE3" w:rsidR="00486FBB" w:rsidRPr="000863F4" w:rsidRDefault="000863F4" w:rsidP="00086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Formulář nabídky - </w:t>
      </w:r>
      <w:r w:rsidR="002A374A">
        <w:rPr>
          <w:b/>
          <w:sz w:val="24"/>
          <w:szCs w:val="24"/>
        </w:rPr>
        <w:t>PROHLÁŠENÍ DODAVATELE</w:t>
      </w:r>
      <w:r w:rsidR="00112951">
        <w:rPr>
          <w:b/>
          <w:sz w:val="24"/>
          <w:szCs w:val="24"/>
        </w:rPr>
        <w:t xml:space="preserve"> </w:t>
      </w:r>
    </w:p>
    <w:p w14:paraId="646B5847" w14:textId="7277118E" w:rsidR="00A81409" w:rsidRPr="00486FBB" w:rsidRDefault="002A374A" w:rsidP="000863F4">
      <w:pPr>
        <w:spacing w:before="120"/>
        <w:jc w:val="center"/>
      </w:pPr>
      <w:r>
        <w:t>Prohlášení</w:t>
      </w:r>
      <w:r w:rsidR="00C762D3">
        <w:t xml:space="preserve"> účastníka </w:t>
      </w:r>
      <w:r w:rsidR="00FC0288">
        <w:t>zadávacího</w:t>
      </w:r>
      <w:r>
        <w:t xml:space="preserve"> </w:t>
      </w:r>
      <w:r w:rsidR="00C762D3">
        <w:t xml:space="preserve">řízení </w:t>
      </w:r>
      <w:r w:rsidR="00FC0288">
        <w:t>podle</w:t>
      </w:r>
      <w:r w:rsidR="00486FBB" w:rsidRPr="00486FBB">
        <w:t xml:space="preserve"> zákona č 134/2016 Sb., o zadávání veřejných zakázek, v platném </w:t>
      </w:r>
      <w:r w:rsidR="00FC0288">
        <w:t xml:space="preserve">a účinném </w:t>
      </w:r>
      <w:r w:rsidR="00486FBB" w:rsidRPr="00486FBB">
        <w:t>znění (dále jen „ZZVZ“ nebo „zákon“)</w:t>
      </w:r>
      <w:r w:rsidR="003B387C">
        <w:t>.</w:t>
      </w:r>
    </w:p>
    <w:p w14:paraId="74F6E46C" w14:textId="22D45D32" w:rsidR="00E128B5" w:rsidRDefault="00E128B5" w:rsidP="00112951">
      <w:pPr>
        <w:rPr>
          <w:b/>
        </w:rPr>
      </w:pPr>
    </w:p>
    <w:p w14:paraId="48080235" w14:textId="77777777" w:rsidR="00D20AEB" w:rsidRPr="00486FBB" w:rsidRDefault="00D20AEB" w:rsidP="00112951">
      <w:pPr>
        <w:rPr>
          <w:b/>
        </w:rPr>
      </w:pPr>
    </w:p>
    <w:p w14:paraId="33C2C840" w14:textId="77777777"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14:paraId="72EF5969" w14:textId="77777777" w:rsidR="003B78C0" w:rsidRPr="009F0BA8" w:rsidRDefault="003B78C0" w:rsidP="003B78C0">
      <w:pPr>
        <w:widowControl w:val="0"/>
        <w:suppressAutoHyphens/>
        <w:jc w:val="center"/>
        <w:rPr>
          <w:b/>
          <w:color w:val="17365D" w:themeColor="text2" w:themeShade="BF"/>
          <w:sz w:val="44"/>
          <w:szCs w:val="44"/>
        </w:rPr>
      </w:pPr>
      <w:r w:rsidRPr="009F0BA8">
        <w:rPr>
          <w:b/>
          <w:color w:val="17365D" w:themeColor="text2" w:themeShade="BF"/>
          <w:sz w:val="44"/>
          <w:szCs w:val="44"/>
        </w:rPr>
        <w:t xml:space="preserve">„Komunální vozidlo pro zimní údržbu </w:t>
      </w:r>
      <w:r w:rsidRPr="009F0BA8">
        <w:rPr>
          <w:b/>
          <w:color w:val="17365D" w:themeColor="text2" w:themeShade="BF"/>
          <w:sz w:val="44"/>
          <w:szCs w:val="44"/>
        </w:rPr>
        <w:br/>
        <w:t>a vysprávku vozovek“</w:t>
      </w:r>
    </w:p>
    <w:p w14:paraId="39C12390" w14:textId="76498A2F" w:rsidR="00FC0288" w:rsidRDefault="00FC0288" w:rsidP="00FE4FE4">
      <w:pPr>
        <w:rPr>
          <w:b/>
        </w:rPr>
      </w:pPr>
    </w:p>
    <w:p w14:paraId="7E473298" w14:textId="77777777" w:rsidR="00D20AEB" w:rsidRDefault="00D20AEB" w:rsidP="00FE4FE4">
      <w:pPr>
        <w:rPr>
          <w:b/>
        </w:rPr>
      </w:pPr>
    </w:p>
    <w:p w14:paraId="400C3437" w14:textId="77777777" w:rsidR="00B727A6" w:rsidRPr="007E2BA9" w:rsidRDefault="00B727A6" w:rsidP="00B727A6">
      <w:pPr>
        <w:rPr>
          <w:b/>
        </w:rPr>
      </w:pPr>
      <w:r w:rsidRPr="007E2BA9">
        <w:rPr>
          <w:b/>
        </w:rPr>
        <w:t>Zadavatel:</w:t>
      </w:r>
      <w:r w:rsidRPr="007E2BA9">
        <w:rPr>
          <w:b/>
        </w:rPr>
        <w:tab/>
      </w:r>
    </w:p>
    <w:p w14:paraId="31CE9C64" w14:textId="77777777" w:rsidR="003B78C0" w:rsidRPr="00660F25" w:rsidRDefault="003B78C0" w:rsidP="003B78C0">
      <w:pPr>
        <w:widowControl w:val="0"/>
        <w:suppressAutoHyphens/>
        <w:jc w:val="both"/>
      </w:pPr>
      <w:r w:rsidRPr="00660F25">
        <w:t>název:</w:t>
      </w:r>
      <w:r>
        <w:tab/>
      </w:r>
      <w:r>
        <w:tab/>
      </w:r>
      <w:r>
        <w:tab/>
      </w:r>
      <w:r w:rsidRPr="00181658">
        <w:rPr>
          <w:b/>
          <w:bCs/>
        </w:rPr>
        <w:t>TECHNICKÉ SLUŽBY KARVINÁ, a.s.</w:t>
      </w:r>
    </w:p>
    <w:p w14:paraId="5E528191" w14:textId="77777777" w:rsidR="003B78C0" w:rsidRPr="008D65E6" w:rsidRDefault="003B78C0" w:rsidP="003B78C0">
      <w:pPr>
        <w:widowControl w:val="0"/>
        <w:suppressAutoHyphens/>
        <w:jc w:val="both"/>
      </w:pPr>
      <w:r w:rsidRPr="008D65E6">
        <w:t>sídlo:</w:t>
      </w:r>
      <w:r w:rsidRPr="008D65E6">
        <w:tab/>
      </w:r>
      <w:r w:rsidRPr="008D65E6">
        <w:tab/>
      </w:r>
      <w:r w:rsidRPr="008D65E6">
        <w:tab/>
      </w:r>
      <w:r w:rsidRPr="008D65E6">
        <w:rPr>
          <w:snapToGrid w:val="0"/>
        </w:rPr>
        <w:t>Bohumínská 1878/6, 735 06 Karviná – Nové Město</w:t>
      </w:r>
    </w:p>
    <w:p w14:paraId="1E417E54" w14:textId="77777777" w:rsidR="003B78C0" w:rsidRPr="008D65E6" w:rsidRDefault="003B78C0" w:rsidP="003B78C0">
      <w:pPr>
        <w:widowControl w:val="0"/>
        <w:suppressAutoHyphens/>
        <w:jc w:val="both"/>
      </w:pPr>
      <w:r w:rsidRPr="008D65E6">
        <w:t>zastoupený:</w:t>
      </w:r>
      <w:r w:rsidRPr="008D65E6">
        <w:tab/>
      </w:r>
      <w:r w:rsidRPr="008D65E6">
        <w:tab/>
      </w:r>
      <w:r w:rsidRPr="008D65E6">
        <w:rPr>
          <w:snapToGrid w:val="0"/>
          <w:color w:val="000000"/>
        </w:rPr>
        <w:t>Ing. Zbyněk Gajdacz</w:t>
      </w:r>
      <w:r w:rsidRPr="008D65E6">
        <w:rPr>
          <w:bCs/>
          <w:color w:val="000000"/>
        </w:rPr>
        <w:t>, MPA, ředitel společnosti</w:t>
      </w:r>
    </w:p>
    <w:p w14:paraId="51983082" w14:textId="77777777" w:rsidR="003B78C0" w:rsidRPr="008D65E6" w:rsidRDefault="003B78C0" w:rsidP="003B78C0">
      <w:pPr>
        <w:widowControl w:val="0"/>
        <w:suppressAutoHyphens/>
        <w:jc w:val="both"/>
      </w:pPr>
      <w:r w:rsidRPr="008D65E6">
        <w:t>IČ</w:t>
      </w:r>
      <w:r>
        <w:t>O</w:t>
      </w:r>
      <w:r w:rsidRPr="008D65E6">
        <w:t>:</w:t>
      </w:r>
      <w:r w:rsidRPr="008D65E6">
        <w:tab/>
      </w:r>
      <w:r w:rsidRPr="008D65E6">
        <w:tab/>
      </w:r>
      <w:r w:rsidRPr="008D65E6">
        <w:tab/>
      </w:r>
      <w:r w:rsidRPr="008D65E6">
        <w:rPr>
          <w:snapToGrid w:val="0"/>
        </w:rPr>
        <w:t>65138082</w:t>
      </w:r>
    </w:p>
    <w:p w14:paraId="35DC7B03" w14:textId="270B5E06" w:rsidR="00FE4FE4" w:rsidRPr="00486FBB" w:rsidRDefault="00FE4FE4" w:rsidP="00FE4FE4">
      <w:pPr>
        <w:rPr>
          <w:b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FE4FE4" w:rsidRPr="000648AB" w14:paraId="5CE8515C" w14:textId="77777777" w:rsidTr="00F66B6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EC50E6" w14:textId="702A9C5A" w:rsidR="00FE4FE4" w:rsidRPr="000648AB" w:rsidRDefault="002A374A" w:rsidP="002A374A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0648AB">
              <w:rPr>
                <w:b/>
                <w:bCs/>
              </w:rPr>
              <w:t xml:space="preserve">1) </w:t>
            </w:r>
            <w:r w:rsidR="00FE4FE4" w:rsidRPr="000648AB">
              <w:rPr>
                <w:b/>
                <w:bCs/>
              </w:rPr>
              <w:t>IDENTIFIKA</w:t>
            </w:r>
            <w:r w:rsidR="000863F4" w:rsidRPr="000648AB">
              <w:rPr>
                <w:b/>
                <w:bCs/>
              </w:rPr>
              <w:t xml:space="preserve">ČNÍ ÚDAJE </w:t>
            </w:r>
            <w:r w:rsidR="00FE4FE4" w:rsidRPr="000648AB">
              <w:rPr>
                <w:b/>
                <w:bCs/>
              </w:rPr>
              <w:t>ÚČASTNÍKA</w:t>
            </w:r>
          </w:p>
        </w:tc>
      </w:tr>
      <w:tr w:rsidR="00FE4FE4" w:rsidRPr="000648AB" w14:paraId="7341FF2E" w14:textId="77777777" w:rsidTr="00F66B66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0D0A" w14:textId="77777777" w:rsidR="00FE4FE4" w:rsidRPr="000648AB" w:rsidRDefault="00FE4FE4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název fyzické nebo právnické osoby: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1192" w14:textId="77777777" w:rsidR="00FE4FE4" w:rsidRPr="000648AB" w:rsidRDefault="00FE4FE4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color w:val="FF0000"/>
                <w:lang w:val="en-US"/>
              </w:rPr>
              <w:t>doplní účastník</w:t>
            </w:r>
          </w:p>
        </w:tc>
      </w:tr>
      <w:tr w:rsidR="00FE4FE4" w:rsidRPr="000648AB" w14:paraId="3FC9D9ED" w14:textId="77777777" w:rsidTr="00F66B66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6C31" w14:textId="77777777" w:rsidR="00FE4FE4" w:rsidRPr="000648AB" w:rsidRDefault="00FE4FE4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sídlo: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5D9B" w14:textId="77777777" w:rsidR="00FE4FE4" w:rsidRPr="000648AB" w:rsidRDefault="00FE4FE4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color w:val="FF0000"/>
                <w:lang w:val="en-US"/>
              </w:rPr>
              <w:t>doplní účastník</w:t>
            </w:r>
          </w:p>
        </w:tc>
      </w:tr>
      <w:tr w:rsidR="00FE4FE4" w:rsidRPr="000648AB" w14:paraId="4A64C4A0" w14:textId="77777777" w:rsidTr="00F66B66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320A" w14:textId="77777777" w:rsidR="00FE4FE4" w:rsidRPr="000648AB" w:rsidRDefault="00FE4FE4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IČO/DIČ: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746A" w14:textId="77777777" w:rsidR="00FE4FE4" w:rsidRPr="000648AB" w:rsidRDefault="00FE4FE4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color w:val="FF0000"/>
                <w:lang w:val="en-US"/>
              </w:rPr>
              <w:t>doplní účastník</w:t>
            </w:r>
          </w:p>
        </w:tc>
      </w:tr>
      <w:tr w:rsidR="00FE4FE4" w:rsidRPr="000648AB" w14:paraId="6A7A3A50" w14:textId="77777777" w:rsidTr="00F66B66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F7DB" w14:textId="77777777" w:rsidR="00FE4FE4" w:rsidRPr="000648AB" w:rsidRDefault="00FE4FE4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kontaktní osoba: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5C34" w14:textId="77777777" w:rsidR="00FE4FE4" w:rsidRPr="000648AB" w:rsidRDefault="00FE4FE4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color w:val="FF0000"/>
                <w:lang w:val="en-US"/>
              </w:rPr>
              <w:t>doplní účastník</w:t>
            </w:r>
          </w:p>
        </w:tc>
      </w:tr>
      <w:tr w:rsidR="00FE4FE4" w:rsidRPr="000648AB" w14:paraId="58C15BB8" w14:textId="77777777" w:rsidTr="00F66B66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FFFA" w14:textId="46EC9124" w:rsidR="00FE4FE4" w:rsidRPr="000648AB" w:rsidRDefault="00FE4FE4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telefonní spojení</w:t>
            </w:r>
            <w:r w:rsidR="002A374A" w:rsidRPr="000648AB">
              <w:rPr>
                <w:bCs/>
                <w:lang w:val="en-US"/>
              </w:rPr>
              <w:t>/ e-mailová adresa</w:t>
            </w:r>
            <w:r w:rsidRPr="000648AB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0FC2" w14:textId="77777777" w:rsidR="00FE4FE4" w:rsidRPr="000648AB" w:rsidRDefault="00FE4FE4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color w:val="FF0000"/>
                <w:lang w:val="en-US"/>
              </w:rPr>
              <w:t>doplní účastník</w:t>
            </w:r>
          </w:p>
        </w:tc>
      </w:tr>
      <w:tr w:rsidR="00FE4FE4" w:rsidRPr="000648AB" w14:paraId="3A26A068" w14:textId="77777777" w:rsidTr="00F66B66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91BD" w14:textId="77777777" w:rsidR="00FE4FE4" w:rsidRPr="000648AB" w:rsidRDefault="00FE4FE4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účastník je malý nebo střední podnik: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F812" w14:textId="77777777" w:rsidR="00FE4FE4" w:rsidRPr="000648AB" w:rsidRDefault="00FE4FE4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0648AB">
              <w:rPr>
                <w:bCs/>
                <w:color w:val="FF0000"/>
                <w:lang w:val="en-US"/>
              </w:rPr>
              <w:t>účastník uvede ANO nebo NE</w:t>
            </w:r>
          </w:p>
        </w:tc>
      </w:tr>
      <w:tr w:rsidR="00FE4FE4" w:rsidRPr="000648AB" w14:paraId="02809EC1" w14:textId="77777777" w:rsidTr="00F66B66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95C3" w14:textId="77777777" w:rsidR="00FE4FE4" w:rsidRPr="000648AB" w:rsidRDefault="00FE4FE4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účastník využívá poddodavatele: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4DD4" w14:textId="77777777" w:rsidR="00FE4FE4" w:rsidRPr="000648AB" w:rsidRDefault="00FE4FE4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0648AB">
              <w:rPr>
                <w:bCs/>
                <w:color w:val="FF0000"/>
                <w:lang w:val="en-US"/>
              </w:rPr>
              <w:t>účastník uvede ANO nebo NE</w:t>
            </w:r>
          </w:p>
        </w:tc>
      </w:tr>
      <w:tr w:rsidR="00FE4FE4" w:rsidRPr="000648AB" w14:paraId="76413488" w14:textId="77777777" w:rsidTr="00F66B66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F256" w14:textId="095F7541" w:rsidR="00FE4FE4" w:rsidRPr="000648AB" w:rsidRDefault="002A374A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 xml:space="preserve">podává </w:t>
            </w:r>
            <w:r w:rsidR="00FE4FE4" w:rsidRPr="000648AB">
              <w:rPr>
                <w:bCs/>
                <w:lang w:val="en-US"/>
              </w:rPr>
              <w:t>účastník společnou nabídku: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84C4" w14:textId="77777777" w:rsidR="00FE4FE4" w:rsidRPr="000648AB" w:rsidRDefault="00FE4FE4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0648AB">
              <w:rPr>
                <w:bCs/>
                <w:color w:val="FF0000"/>
                <w:lang w:val="en-US"/>
              </w:rPr>
              <w:t>účastník uvede ANO nebo NE</w:t>
            </w:r>
          </w:p>
        </w:tc>
      </w:tr>
    </w:tbl>
    <w:p w14:paraId="16A25E80" w14:textId="6E100640" w:rsidR="002A374A" w:rsidRPr="000648AB" w:rsidRDefault="002A374A" w:rsidP="00112951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2A374A" w:rsidRPr="000648AB" w14:paraId="67132CBE" w14:textId="77777777" w:rsidTr="00F66B66">
        <w:trPr>
          <w:trHeight w:val="45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CA281" w14:textId="142E906C" w:rsidR="002A374A" w:rsidRPr="000648AB" w:rsidRDefault="002A374A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0648AB">
              <w:rPr>
                <w:b/>
                <w:lang w:val="en-US"/>
              </w:rPr>
              <w:t>2) NABÍDKOVÁ CENA</w:t>
            </w:r>
          </w:p>
        </w:tc>
      </w:tr>
      <w:tr w:rsidR="002A374A" w:rsidRPr="000648AB" w14:paraId="30B65813" w14:textId="77777777" w:rsidTr="00F66B66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80DEC2" w14:textId="2BF78476" w:rsidR="002A374A" w:rsidRPr="000648AB" w:rsidRDefault="00112951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0648AB">
              <w:rPr>
                <w:b/>
                <w:bCs/>
                <w:lang w:val="en-US"/>
              </w:rPr>
              <w:t xml:space="preserve">Nabídková cena </w:t>
            </w:r>
            <w:r w:rsidR="002A374A" w:rsidRPr="000648AB">
              <w:rPr>
                <w:b/>
                <w:bCs/>
                <w:lang w:val="en-US"/>
              </w:rPr>
              <w:t>v Kč bez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1EE5EC5" w14:textId="77777777" w:rsidR="002A374A" w:rsidRPr="000648AB" w:rsidRDefault="002A374A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0648AB">
              <w:rPr>
                <w:b/>
                <w:color w:val="FF0000"/>
                <w:lang w:val="en-US"/>
              </w:rPr>
              <w:t>účastník doplní hodnotu v Kč bez DPH</w:t>
            </w:r>
          </w:p>
        </w:tc>
      </w:tr>
      <w:tr w:rsidR="002A374A" w:rsidRPr="000648AB" w14:paraId="6EC80441" w14:textId="77777777" w:rsidTr="00F66B66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A6B2" w14:textId="77777777" w:rsidR="002A374A" w:rsidRPr="000648AB" w:rsidRDefault="002A374A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  <w:r w:rsidRPr="000648AB">
              <w:rPr>
                <w:lang w:val="en-US"/>
              </w:rPr>
              <w:t>samostatně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EAAE" w14:textId="010D5F93" w:rsidR="002A374A" w:rsidRPr="000648AB" w:rsidRDefault="002A374A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0648AB">
              <w:rPr>
                <w:bCs/>
                <w:color w:val="FF0000"/>
                <w:lang w:val="en-US"/>
              </w:rPr>
              <w:t xml:space="preserve">účastník </w:t>
            </w:r>
            <w:r w:rsidR="00112951" w:rsidRPr="000648AB">
              <w:rPr>
                <w:bCs/>
                <w:color w:val="FF0000"/>
                <w:lang w:val="en-US"/>
              </w:rPr>
              <w:t>doplní</w:t>
            </w:r>
            <w:r w:rsidRPr="000648AB">
              <w:rPr>
                <w:bCs/>
                <w:color w:val="FF0000"/>
                <w:lang w:val="en-US"/>
              </w:rPr>
              <w:t xml:space="preserve"> hodnotu DPH</w:t>
            </w:r>
          </w:p>
        </w:tc>
      </w:tr>
      <w:tr w:rsidR="002A374A" w:rsidRPr="000648AB" w14:paraId="7BED981B" w14:textId="77777777" w:rsidTr="00F66B66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12CD" w14:textId="77777777" w:rsidR="002A374A" w:rsidRPr="000648AB" w:rsidRDefault="002A374A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  <w:r w:rsidRPr="000648AB">
              <w:rPr>
                <w:lang w:val="en-US"/>
              </w:rPr>
              <w:t>NABÍDKOVÁ CENA CELKEM v Kč včetně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E636" w14:textId="77777777" w:rsidR="002A374A" w:rsidRPr="000648AB" w:rsidRDefault="002A374A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0648AB">
              <w:rPr>
                <w:bCs/>
                <w:color w:val="FF0000"/>
                <w:lang w:val="en-US"/>
              </w:rPr>
              <w:t>účastník doplní hodnotu v Kč včetně DPH</w:t>
            </w:r>
          </w:p>
        </w:tc>
      </w:tr>
    </w:tbl>
    <w:p w14:paraId="7BF76CF6" w14:textId="77777777" w:rsidR="00FC0288" w:rsidRPr="000648AB" w:rsidRDefault="00FC0288" w:rsidP="00F66B66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12951" w:rsidRPr="000648AB" w14:paraId="06B023A6" w14:textId="77777777" w:rsidTr="00F66B66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D78CC" w14:textId="7B6E63DA" w:rsidR="00112951" w:rsidRPr="000648AB" w:rsidRDefault="00112951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0648AB">
              <w:rPr>
                <w:b/>
                <w:lang w:val="en-US"/>
              </w:rPr>
              <w:t>3) PROHLÁŠENÍ K ZADÁVACÍM PODMÍNKÁM</w:t>
            </w:r>
          </w:p>
        </w:tc>
      </w:tr>
      <w:tr w:rsidR="00112951" w:rsidRPr="000648AB" w14:paraId="50D0D5C1" w14:textId="77777777" w:rsidTr="00F66B66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F182" w14:textId="77777777" w:rsidR="00C93402" w:rsidRPr="000648AB" w:rsidRDefault="00C93402" w:rsidP="00C93402">
            <w:pPr>
              <w:pStyle w:val="Odstnesl"/>
              <w:keepNext/>
              <w:spacing w:before="120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Toc500230506"/>
            <w:r w:rsidRPr="000648AB">
              <w:rPr>
                <w:rFonts w:ascii="Times New Roman" w:hAnsi="Times New Roman" w:cs="Times New Roman"/>
                <w:szCs w:val="20"/>
              </w:rPr>
              <w:t xml:space="preserve">Dodavatel čestné prohlašuje, že </w:t>
            </w:r>
          </w:p>
          <w:p w14:paraId="653D379E" w14:textId="77777777" w:rsidR="00112951" w:rsidRPr="000648AB" w:rsidRDefault="00112951" w:rsidP="00112951">
            <w:pPr>
              <w:pStyle w:val="Odstnesl"/>
              <w:keepNext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0"/>
              </w:rPr>
            </w:pPr>
            <w:r w:rsidRPr="000648AB">
              <w:rPr>
                <w:rFonts w:ascii="Times New Roman" w:hAnsi="Times New Roman" w:cs="Times New Roman"/>
                <w:szCs w:val="20"/>
              </w:rPr>
              <w:t xml:space="preserve">plně akceptuje zadávací podmínky veřejné zakázky, a to včetně případných vysvětlení, změn nebo doplnění zadávací dokumentace, a nemá k nim žádné výhrady nebo požadavky na upřesnění, </w:t>
            </w:r>
          </w:p>
          <w:p w14:paraId="796FCB22" w14:textId="28EB3960" w:rsidR="00112951" w:rsidRPr="000648AB" w:rsidRDefault="00112951" w:rsidP="00112951">
            <w:pPr>
              <w:pStyle w:val="Odstnesl"/>
              <w:keepNext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0"/>
              </w:rPr>
            </w:pPr>
            <w:r w:rsidRPr="000648AB">
              <w:rPr>
                <w:rFonts w:ascii="Times New Roman" w:hAnsi="Times New Roman" w:cs="Times New Roman"/>
                <w:szCs w:val="20"/>
              </w:rPr>
              <w:t>potvrzuje, že se seznámil se všemi dokumenty obsahujícími zadávací podmínky, a to i v jejich vzájemné souvislosti, shledal je srozumitelné a dostačující pro zpracování nabídky a následné plnění veřejné zakázky</w:t>
            </w:r>
            <w:bookmarkEnd w:id="0"/>
            <w:r w:rsidRPr="000648AB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</w:tbl>
    <w:p w14:paraId="48AAA2AC" w14:textId="77777777" w:rsidR="00D20AEB" w:rsidRPr="000648AB" w:rsidRDefault="00D20AEB" w:rsidP="00FC0288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651ED" w:rsidRPr="000648AB" w14:paraId="090F6028" w14:textId="77777777" w:rsidTr="00F66B66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AC549" w14:textId="5521748C" w:rsidR="008651ED" w:rsidRPr="000648AB" w:rsidRDefault="00FC0288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0648AB">
              <w:rPr>
                <w:b/>
                <w:lang w:val="en-US"/>
              </w:rPr>
              <w:lastRenderedPageBreak/>
              <w:t>4</w:t>
            </w:r>
            <w:r w:rsidR="008651ED" w:rsidRPr="000648AB">
              <w:rPr>
                <w:b/>
                <w:lang w:val="en-US"/>
              </w:rPr>
              <w:t>) PROHLÁŠENÍ KE SPOLEČENSKY ODPOVĚDNÉMU ZADÁVÁNÍ VEŘEJNÉ ZAKÁZKY</w:t>
            </w:r>
          </w:p>
        </w:tc>
      </w:tr>
      <w:tr w:rsidR="008651ED" w:rsidRPr="000648AB" w14:paraId="01C08C20" w14:textId="77777777" w:rsidTr="00F66B66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2644" w14:textId="77777777" w:rsidR="00EB1BF9" w:rsidRPr="000648AB" w:rsidRDefault="00EB1BF9" w:rsidP="00EB1BF9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Cs w:val="20"/>
              </w:rPr>
            </w:pPr>
            <w:bookmarkStart w:id="1" w:name="_Toc500230509"/>
            <w:r w:rsidRPr="000648AB">
              <w:rPr>
                <w:rFonts w:ascii="Times New Roman" w:hAnsi="Times New Roman" w:cs="Times New Roman"/>
                <w:szCs w:val="20"/>
              </w:rPr>
              <w:t>Dodavatel čestně prohlašuje, že, bude-li s ním uzavřena smlouva na veřejnou zakázku, zajistí po celou dobu plnění veřejné zakázky</w:t>
            </w:r>
          </w:p>
          <w:p w14:paraId="5BF9F1DE" w14:textId="77777777" w:rsidR="00EB1BF9" w:rsidRPr="000648AB" w:rsidRDefault="00EB1BF9" w:rsidP="00EB1BF9">
            <w:pPr>
              <w:pStyle w:val="Odstavecsesezname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Toc500230528"/>
            <w:bookmarkEnd w:id="1"/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bookmarkStart w:id="3" w:name="_Hlk61685096"/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lnění veškerých povinností vyplývající z právních předpisů České republiky, zejména pak z předpisů pracovněprávních, předpisů z oblasti zaměstnanosti a bezpečnosti ochrany zdraví při práci, a to vůči všem osobám, které se na plnění veřejné zakázky podílejí; plnění těchto povinností zajistí dodavatel i u svých poddodavatelů,</w:t>
            </w:r>
          </w:p>
          <w:p w14:paraId="1EC0B288" w14:textId="77777777" w:rsidR="00EB1BF9" w:rsidRPr="000648AB" w:rsidRDefault="00EB1BF9" w:rsidP="00EB1BF9">
            <w:pPr>
              <w:pStyle w:val="Odstavecseseznamem"/>
              <w:ind w:left="6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8DDFEC" w14:textId="77777777" w:rsidR="00EB1BF9" w:rsidRPr="000648AB" w:rsidRDefault="00EB1BF9" w:rsidP="00EB1BF9">
            <w:pPr>
              <w:pStyle w:val="Odstavecsesezname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sjednání a dodržování smluvních podmínek se svými poddodavateli srovnatelných s podmínkami sjednanými ve smlouvě na plnění veřejné zakázky, a to v rozsahu výše smluvních pokut a délky záruční doby; uvedené smluvní podmínky se považují za srovnatelné, bude-li výše smluvních pokut a délka záruční doby shodná se smlouvou na veřejnou zakázku,</w:t>
            </w:r>
          </w:p>
          <w:p w14:paraId="1AD45CBE" w14:textId="77777777" w:rsidR="00EB1BF9" w:rsidRPr="000648AB" w:rsidRDefault="00EB1BF9" w:rsidP="00EB1BF9">
            <w:pPr>
              <w:ind w:left="283"/>
            </w:pPr>
          </w:p>
          <w:p w14:paraId="5FF6B01A" w14:textId="6F754CA7" w:rsidR="00EB1BF9" w:rsidRPr="000648AB" w:rsidRDefault="00EB1BF9" w:rsidP="00EB1BF9">
            <w:pPr>
              <w:pStyle w:val="Odstavecsesezname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 xml:space="preserve">řádné a včasné plnění finančních závazků svým poddodavatelům, kdy za řádné a včasné plnění se považuje plné uhrazení poddodavatelem vystavených faktur za plnění poskytnutá k plnění veřejné zakázky, a to vždy do </w:t>
            </w:r>
            <w:r w:rsidR="00F66B66" w:rsidRPr="000648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 xml:space="preserve"> pracovních dnů od obdržení platby ze strany zadavatele za konkrétní plnění.</w:t>
            </w:r>
          </w:p>
          <w:bookmarkEnd w:id="2"/>
          <w:bookmarkEnd w:id="3"/>
          <w:p w14:paraId="6A20A756" w14:textId="77777777" w:rsidR="008651ED" w:rsidRPr="000648AB" w:rsidRDefault="008651ED" w:rsidP="00EB1BF9">
            <w:pPr>
              <w:pStyle w:val="Odstavecseseznamem"/>
              <w:ind w:left="64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21F5B4F1" w14:textId="30891BF0" w:rsidR="002A374A" w:rsidRPr="000648AB" w:rsidRDefault="002A374A" w:rsidP="00F4593D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C0288" w:rsidRPr="000648AB" w14:paraId="34EE1B08" w14:textId="77777777" w:rsidTr="001728D2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3AFDB" w14:textId="3BF7FF11" w:rsidR="00FC0288" w:rsidRPr="000648AB" w:rsidRDefault="00FC0288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0648AB">
              <w:rPr>
                <w:b/>
                <w:lang w:val="en-US"/>
              </w:rPr>
              <w:t>5) PROHLÁŠENÍ KE STŘETU ZÁJMŮ</w:t>
            </w:r>
          </w:p>
        </w:tc>
      </w:tr>
      <w:tr w:rsidR="00FC0288" w:rsidRPr="000648AB" w14:paraId="092333D0" w14:textId="77777777" w:rsidTr="001728D2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F875" w14:textId="77777777" w:rsidR="00D04CFA" w:rsidRPr="000648AB" w:rsidRDefault="00D04CFA" w:rsidP="00D04CFA">
            <w:pPr>
              <w:pStyle w:val="Odstnesl"/>
              <w:keepNext/>
              <w:spacing w:before="120" w:after="0"/>
              <w:ind w:left="0"/>
              <w:rPr>
                <w:rFonts w:ascii="Times New Roman" w:hAnsi="Times New Roman" w:cs="Times New Roman"/>
                <w:color w:val="333333"/>
                <w:szCs w:val="20"/>
                <w:lang w:eastAsia="cs-CZ"/>
              </w:rPr>
            </w:pPr>
            <w:r w:rsidRPr="000648AB">
              <w:rPr>
                <w:rFonts w:ascii="Times New Roman" w:hAnsi="Times New Roman" w:cs="Times New Roman"/>
                <w:szCs w:val="20"/>
              </w:rPr>
              <w:t xml:space="preserve">Dodavatel čestné prohlašuje, že není </w:t>
            </w:r>
            <w:r w:rsidRPr="000648AB">
              <w:rPr>
                <w:rFonts w:ascii="Times New Roman" w:hAnsi="Times New Roman" w:cs="Times New Roman"/>
                <w:color w:val="333333"/>
                <w:szCs w:val="20"/>
                <w:lang w:eastAsia="cs-CZ"/>
              </w:rPr>
              <w:t>ve střetu zájmů ve smyslu ustanovení § 4b zákona č. 159/2006 sb., o střetu zájmů.</w:t>
            </w:r>
          </w:p>
          <w:p w14:paraId="01D761EC" w14:textId="77777777" w:rsidR="00D04CFA" w:rsidRPr="000648AB" w:rsidRDefault="00D04CFA" w:rsidP="00D04CFA">
            <w:pPr>
              <w:pStyle w:val="Odstnesl"/>
              <w:keepNext/>
              <w:ind w:left="0"/>
              <w:rPr>
                <w:rFonts w:ascii="Times New Roman" w:hAnsi="Times New Roman" w:cs="Times New Roman"/>
                <w:szCs w:val="20"/>
              </w:rPr>
            </w:pPr>
            <w:r w:rsidRPr="000648AB">
              <w:rPr>
                <w:rFonts w:ascii="Times New Roman" w:hAnsi="Times New Roman" w:cs="Times New Roman"/>
                <w:szCs w:val="20"/>
              </w:rPr>
              <w:t>Dodavatel nemá takové osoby, jak je uvedeno níže.</w:t>
            </w:r>
          </w:p>
          <w:p w14:paraId="3ED4494D" w14:textId="77777777" w:rsidR="00D04CFA" w:rsidRPr="000648AB" w:rsidRDefault="00D04CFA" w:rsidP="00D04CFA">
            <w:pPr>
              <w:spacing w:before="120"/>
              <w:rPr>
                <w:i/>
                <w:iCs/>
                <w:color w:val="333333"/>
                <w:lang w:eastAsia="cs-CZ"/>
              </w:rPr>
            </w:pPr>
            <w:r w:rsidRPr="000648AB">
              <w:rPr>
                <w:i/>
                <w:iCs/>
                <w:color w:val="333333"/>
                <w:lang w:eastAsia="cs-CZ"/>
              </w:rPr>
              <w:t xml:space="preserve">Ustanovení § 4b zákona č. 159/2006 Sb., o střetu zájmů: </w:t>
            </w:r>
          </w:p>
          <w:p w14:paraId="20A6F7E1" w14:textId="77777777" w:rsidR="00FC0288" w:rsidRPr="000648AB" w:rsidRDefault="00D04CFA" w:rsidP="00D04CFA">
            <w:pPr>
              <w:spacing w:after="120"/>
              <w:rPr>
                <w:i/>
                <w:iCs/>
                <w:color w:val="333333"/>
                <w:lang w:eastAsia="cs-CZ"/>
              </w:rPr>
            </w:pPr>
            <w:r w:rsidRPr="000648AB">
              <w:rPr>
                <w:i/>
                <w:iCs/>
                <w:color w:val="333333"/>
                <w:lang w:eastAsia="cs-CZ"/>
              </w:rPr>
              <w:t>„Obchodní společnost, ve které veřejný funkcionář uvedený v § 2 odst. 1 písm. c) nebo jím ovládaná osoba vlastní podíl představující alespoň 25 % účasti společníka v obchodní společnosti, se nesmí účastnit zadávacích řízení podle zákona upravujícího zadávání veřejných zakázek jako účastník nebo poddodavatel, prostřednictvím kterého dodavatel prokazuje kvalifikaci.</w:t>
            </w:r>
          </w:p>
          <w:p w14:paraId="20F243E4" w14:textId="692C7138" w:rsidR="00C73784" w:rsidRPr="000648AB" w:rsidRDefault="00C73784" w:rsidP="00D04CFA">
            <w:pPr>
              <w:spacing w:after="120"/>
            </w:pPr>
            <w:r w:rsidRPr="000648AB">
              <w:t xml:space="preserve">Dodavatel dále čestné prohlašuje, že není </w:t>
            </w:r>
            <w:r w:rsidRPr="000648AB">
              <w:rPr>
                <w:color w:val="333333"/>
                <w:lang w:eastAsia="cs-CZ"/>
              </w:rPr>
              <w:t>ve střetu zájmů vůči zadavateli této veřejné zakázky</w:t>
            </w:r>
            <w:r w:rsidR="004545F2" w:rsidRPr="000648AB">
              <w:rPr>
                <w:color w:val="333333"/>
                <w:lang w:eastAsia="cs-CZ"/>
              </w:rPr>
              <w:t>,</w:t>
            </w:r>
            <w:r w:rsidRPr="000648AB">
              <w:rPr>
                <w:color w:val="333333"/>
                <w:lang w:eastAsia="cs-CZ"/>
              </w:rPr>
              <w:t xml:space="preserve"> potažmo vůči konkrétním osobám podílejícím se na </w:t>
            </w:r>
            <w:r w:rsidR="00152437" w:rsidRPr="000648AB">
              <w:rPr>
                <w:color w:val="333333"/>
                <w:lang w:eastAsia="cs-CZ"/>
              </w:rPr>
              <w:t>Technických služeb Karviná, a.s.</w:t>
            </w:r>
          </w:p>
        </w:tc>
      </w:tr>
    </w:tbl>
    <w:p w14:paraId="60F7A2F6" w14:textId="77777777" w:rsidR="00FC0288" w:rsidRPr="000648AB" w:rsidRDefault="00FC0288" w:rsidP="00F4593D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A374A" w:rsidRPr="000648AB" w14:paraId="63CF8E52" w14:textId="77777777" w:rsidTr="001728D2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4B990" w14:textId="152842D4" w:rsidR="002A374A" w:rsidRPr="000648AB" w:rsidRDefault="00CF59FF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0648AB">
              <w:rPr>
                <w:b/>
                <w:lang w:val="en-US"/>
              </w:rPr>
              <w:t>6</w:t>
            </w:r>
            <w:r w:rsidR="002A374A" w:rsidRPr="000648AB">
              <w:rPr>
                <w:b/>
                <w:lang w:val="en-US"/>
              </w:rPr>
              <w:t>) PR</w:t>
            </w:r>
            <w:r w:rsidR="00231D0E" w:rsidRPr="000648AB">
              <w:rPr>
                <w:b/>
                <w:lang w:val="en-US"/>
              </w:rPr>
              <w:t>OHLÁŠENÍ</w:t>
            </w:r>
            <w:r w:rsidR="002A374A" w:rsidRPr="000648AB">
              <w:rPr>
                <w:b/>
                <w:lang w:val="en-US"/>
              </w:rPr>
              <w:t xml:space="preserve"> ZÁKLADNÍ ZPŮSOBILOSTI</w:t>
            </w:r>
          </w:p>
        </w:tc>
      </w:tr>
      <w:tr w:rsidR="00F4593D" w:rsidRPr="000648AB" w14:paraId="68DD9317" w14:textId="77777777" w:rsidTr="001728D2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2091" w14:textId="77777777" w:rsidR="00655AAB" w:rsidRPr="000648AB" w:rsidRDefault="00655AAB" w:rsidP="00655AAB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Cs w:val="20"/>
              </w:rPr>
            </w:pPr>
            <w:r w:rsidRPr="000648AB">
              <w:rPr>
                <w:rFonts w:ascii="Times New Roman" w:hAnsi="Times New Roman" w:cs="Times New Roman"/>
                <w:szCs w:val="20"/>
              </w:rPr>
              <w:t xml:space="preserve">Dodavatel čestně prohlašuje, že je způsobilý k plnění veřejné zakázky v </w:t>
            </w:r>
            <w:bookmarkStart w:id="4" w:name="_Toc492370945"/>
            <w:bookmarkStart w:id="5" w:name="_Toc492371371"/>
            <w:bookmarkStart w:id="6" w:name="_Toc492376118"/>
            <w:r w:rsidRPr="000648AB">
              <w:rPr>
                <w:rFonts w:ascii="Times New Roman" w:hAnsi="Times New Roman" w:cs="Times New Roman"/>
                <w:szCs w:val="20"/>
              </w:rPr>
              <w:t>rozsahu § 74 zákona č. 134/2016</w:t>
            </w:r>
            <w:bookmarkEnd w:id="4"/>
            <w:bookmarkEnd w:id="5"/>
            <w:bookmarkEnd w:id="6"/>
            <w:r w:rsidRPr="000648AB">
              <w:rPr>
                <w:rFonts w:ascii="Times New Roman" w:hAnsi="Times New Roman" w:cs="Times New Roman"/>
                <w:szCs w:val="20"/>
              </w:rPr>
              <w:t xml:space="preserve"> Sb., o zadávání veřejných zakázek, ve znění pozdějších předpisů (dále jen „zákon“), neboť</w:t>
            </w:r>
          </w:p>
          <w:p w14:paraId="34A50BB7" w14:textId="1CF03C9B" w:rsidR="00F4593D" w:rsidRPr="000648AB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after="12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      </w:r>
          </w:p>
          <w:p w14:paraId="3ABF3A88" w14:textId="77777777" w:rsidR="00F4593D" w:rsidRPr="000648AB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trestný čin spáchaný ve prospěch organizované zločinecké skupiny nebo trestný čin účasti na organizované zločinecké skupině,</w:t>
            </w:r>
          </w:p>
          <w:p w14:paraId="55353F15" w14:textId="77777777" w:rsidR="00F4593D" w:rsidRPr="000648AB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trestný čin obchodování s lidmi,</w:t>
            </w:r>
          </w:p>
          <w:p w14:paraId="76C1F400" w14:textId="77777777" w:rsidR="00F4593D" w:rsidRPr="000648AB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tyto trestné činy proti majetku:</w:t>
            </w:r>
          </w:p>
          <w:p w14:paraId="09BA8902" w14:textId="77777777" w:rsidR="00F4593D" w:rsidRPr="000648AB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podvod,</w:t>
            </w:r>
          </w:p>
          <w:p w14:paraId="5426BF82" w14:textId="77777777" w:rsidR="00F4593D" w:rsidRPr="000648AB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úvěrový podvod,</w:t>
            </w:r>
          </w:p>
          <w:p w14:paraId="6D8DB764" w14:textId="77777777" w:rsidR="00F4593D" w:rsidRPr="000648AB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dotační podvod,</w:t>
            </w:r>
          </w:p>
          <w:p w14:paraId="70C15702" w14:textId="77777777" w:rsidR="00F4593D" w:rsidRPr="000648AB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legalizace výnosů z trestné činnosti,</w:t>
            </w:r>
          </w:p>
          <w:p w14:paraId="4433E648" w14:textId="77777777" w:rsidR="00F4593D" w:rsidRPr="000648AB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legalizace výnosů z trestné činnosti z nedbalosti,</w:t>
            </w:r>
          </w:p>
          <w:p w14:paraId="16162A0E" w14:textId="77777777" w:rsidR="00F4593D" w:rsidRPr="000648AB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tyto trestné činy hospodářské:</w:t>
            </w:r>
          </w:p>
          <w:p w14:paraId="6B582304" w14:textId="77777777" w:rsidR="00F4593D" w:rsidRPr="000648AB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zneužití informace a postavení v obchodním styku,</w:t>
            </w:r>
          </w:p>
          <w:p w14:paraId="2F4438AE" w14:textId="77777777" w:rsidR="00F4593D" w:rsidRPr="000648AB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sjednání výhody při zadání veřejné zakázky, při veřejné soutěži a veřejné dražbě,</w:t>
            </w:r>
          </w:p>
          <w:p w14:paraId="673F3829" w14:textId="77777777" w:rsidR="00F4593D" w:rsidRPr="000648AB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pletichy při zadání veřejné zakázky a při veřejné soutěži,</w:t>
            </w:r>
          </w:p>
          <w:p w14:paraId="7F5A6BA3" w14:textId="77777777" w:rsidR="00F4593D" w:rsidRPr="000648AB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pletichy při veřejné dražbě,</w:t>
            </w:r>
          </w:p>
          <w:p w14:paraId="4AE037E3" w14:textId="77777777" w:rsidR="00F4593D" w:rsidRPr="000648AB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poškození finančních zájmů Evropské unie,</w:t>
            </w:r>
          </w:p>
          <w:p w14:paraId="16CCDA0E" w14:textId="77777777" w:rsidR="00F4593D" w:rsidRPr="000648AB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trestné činy obecně nebezpečné,</w:t>
            </w:r>
          </w:p>
          <w:p w14:paraId="4BD615B7" w14:textId="77777777" w:rsidR="00F4593D" w:rsidRPr="000648AB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trestné činy proti České republice, cizímu státu a mezinárodní organizaci,</w:t>
            </w:r>
          </w:p>
          <w:p w14:paraId="6F0BE405" w14:textId="77777777" w:rsidR="00F4593D" w:rsidRPr="000648AB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tyto trestné činy proti pořádku ve věcech veřejných</w:t>
            </w:r>
          </w:p>
          <w:p w14:paraId="36378C27" w14:textId="77777777" w:rsidR="00F4593D" w:rsidRPr="000648AB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trestné činy proti výkonu pravomoci orgánu veřejné moci a úřední osoby,</w:t>
            </w:r>
          </w:p>
          <w:p w14:paraId="0C088339" w14:textId="77777777" w:rsidR="00F4593D" w:rsidRPr="000648AB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trestné činy úředních osob,</w:t>
            </w:r>
          </w:p>
          <w:p w14:paraId="3D9EC706" w14:textId="77777777" w:rsidR="00F4593D" w:rsidRPr="000648AB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úplatkářství,</w:t>
            </w:r>
          </w:p>
          <w:p w14:paraId="0F45F631" w14:textId="77777777" w:rsidR="00F4593D" w:rsidRPr="000648AB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jiná rušení činnosti orgánu veřejné moci.</w:t>
            </w:r>
          </w:p>
          <w:p w14:paraId="0A027472" w14:textId="77777777" w:rsidR="00F4593D" w:rsidRPr="000648AB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nemá v České republice nebo v zemi svého sídla v evidenci daní zachycen splatný daňový nedoplatek,</w:t>
            </w:r>
          </w:p>
          <w:p w14:paraId="1B39E733" w14:textId="77777777" w:rsidR="00F4593D" w:rsidRPr="000648AB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nemá v České republice nebo v zemi svého sídla splatný nedoplatek na pojistném nebo na penále na veřejné zdravotní pojištění,</w:t>
            </w:r>
          </w:p>
          <w:p w14:paraId="17674255" w14:textId="77777777" w:rsidR="00F4593D" w:rsidRPr="000648AB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nemá v České republice nebo v zemi svého sídla splatný nedoplatek na pojistném nebo na penále na sociální zabezpečení a příspěvku na státní politiku zaměstnanosti,</w:t>
            </w:r>
          </w:p>
          <w:p w14:paraId="4226E2F4" w14:textId="3F81C84B" w:rsidR="00F4593D" w:rsidRPr="000648AB" w:rsidRDefault="00F4593D" w:rsidP="003A3F48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není v likvidaci</w:t>
            </w:r>
            <w:r w:rsidRPr="000648AB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, proti němuž nebylo vydáno rozhodnutí o úpadku</w:t>
            </w:r>
            <w:r w:rsidRPr="000648AB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, vůči němuž nebyla nařízena nucená správa podle jiného právního předpisu</w:t>
            </w:r>
            <w:r w:rsidRPr="000648AB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 xml:space="preserve"> nebo v obdobné situaci podle právního řádu země sídla dodavatele.</w:t>
            </w:r>
          </w:p>
        </w:tc>
      </w:tr>
    </w:tbl>
    <w:p w14:paraId="5AE50B8D" w14:textId="56FBFE3A" w:rsidR="00112951" w:rsidRPr="000648AB" w:rsidRDefault="00112951" w:rsidP="001728D2">
      <w:pPr>
        <w:pStyle w:val="Odstnesl"/>
        <w:ind w:left="0"/>
        <w:rPr>
          <w:rFonts w:ascii="Times New Roman" w:hAnsi="Times New Roman" w:cs="Times New Roman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1003C" w:rsidRPr="000648AB" w14:paraId="5BF0953F" w14:textId="77777777" w:rsidTr="001728D2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1C49E" w14:textId="77777777" w:rsidR="0011003C" w:rsidRPr="000648AB" w:rsidRDefault="0011003C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0648AB">
              <w:rPr>
                <w:b/>
                <w:lang w:val="en-US"/>
              </w:rPr>
              <w:t>7) PROHLÁŠENÍ K PROFESNÍ ZPŮSOBILOSTI</w:t>
            </w:r>
          </w:p>
        </w:tc>
      </w:tr>
      <w:tr w:rsidR="0011003C" w:rsidRPr="000648AB" w14:paraId="1BE5BDD8" w14:textId="77777777" w:rsidTr="001728D2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2B51" w14:textId="0E79518A" w:rsidR="00655AAB" w:rsidRPr="000648AB" w:rsidRDefault="00655AAB" w:rsidP="00655AAB">
            <w:pPr>
              <w:spacing w:before="120" w:after="120"/>
            </w:pPr>
            <w:r w:rsidRPr="000648AB">
              <w:t>Dodavatel čestné prohlašuje, že je profesně způsobilý k plnění veřejné zakázky v rozsahu § 77 odst. 1 a 2 písm. a) zákona, neboť</w:t>
            </w:r>
          </w:p>
          <w:p w14:paraId="0E1781BF" w14:textId="77777777" w:rsidR="001728D2" w:rsidRPr="000648AB" w:rsidRDefault="001728D2" w:rsidP="001728D2">
            <w:pPr>
              <w:widowControl w:val="0"/>
              <w:suppressAutoHyphens/>
              <w:jc w:val="both"/>
              <w:rPr>
                <w:bCs/>
              </w:rPr>
            </w:pPr>
            <w:r w:rsidRPr="000648AB">
              <w:rPr>
                <w:bCs/>
              </w:rPr>
              <w:t>dle § 77 odst. 1 ZZVZ</w:t>
            </w:r>
          </w:p>
          <w:p w14:paraId="36D9267F" w14:textId="77777777" w:rsidR="001728D2" w:rsidRPr="000648AB" w:rsidRDefault="001728D2" w:rsidP="001728D2">
            <w:pPr>
              <w:pStyle w:val="Odstavecseseznamem"/>
              <w:widowControl w:val="0"/>
              <w:numPr>
                <w:ilvl w:val="0"/>
                <w:numId w:val="19"/>
              </w:num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bCs/>
                <w:sz w:val="20"/>
                <w:szCs w:val="20"/>
              </w:rPr>
              <w:t>ve vztahu k České republice výpis z obchodního rejstříku nebo jiné obdobné evidence, pokud jiný právní předpis zápis do takové evidence vyžaduje</w:t>
            </w:r>
          </w:p>
          <w:p w14:paraId="43A6B31F" w14:textId="77777777" w:rsidR="001728D2" w:rsidRPr="000648AB" w:rsidRDefault="001728D2" w:rsidP="001728D2">
            <w:pPr>
              <w:widowControl w:val="0"/>
              <w:suppressAutoHyphens/>
              <w:jc w:val="both"/>
              <w:rPr>
                <w:bCs/>
              </w:rPr>
            </w:pPr>
          </w:p>
          <w:p w14:paraId="6D32960F" w14:textId="77777777" w:rsidR="001728D2" w:rsidRPr="000648AB" w:rsidRDefault="001728D2" w:rsidP="001728D2">
            <w:pPr>
              <w:widowControl w:val="0"/>
              <w:suppressAutoHyphens/>
              <w:jc w:val="both"/>
              <w:rPr>
                <w:bCs/>
              </w:rPr>
            </w:pPr>
            <w:r w:rsidRPr="000648AB">
              <w:rPr>
                <w:bCs/>
              </w:rPr>
              <w:t>dle § 77 odst. 2 ZZVZ</w:t>
            </w:r>
          </w:p>
          <w:p w14:paraId="48B3A992" w14:textId="77777777" w:rsidR="001728D2" w:rsidRPr="000648AB" w:rsidRDefault="001728D2" w:rsidP="001728D2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doklad o oprávnění k podnikání v rozsahu odpovídajícímu předmětu veřejné zakázky, pokud jiné právní předpisy takové oprávnění vyžadují - alespoň v prosté kopii. Dodavatel jako doklad prokazující jeho oprávnění k podnikání předloží zejména výpis z živnostenského rejstříku (§ 10 odst. 3 zák. č. 455/1991 Sb., o živnostenském podnikání v platném znění) v rozsahu odpovídajícímu předmětu plnění veřejné zakázky. </w:t>
            </w:r>
          </w:p>
          <w:p w14:paraId="2F7D2413" w14:textId="77777777" w:rsidR="001728D2" w:rsidRPr="000648AB" w:rsidRDefault="001728D2" w:rsidP="001728D2">
            <w:pPr>
              <w:pStyle w:val="Odstavecseseznamem"/>
              <w:widowControl w:val="0"/>
              <w:suppressAutoHyphens/>
              <w:ind w:left="7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Předmět podnikání – Výroba, obchod a služby neuvedené v přílohách 1 až 3 živnostenského zákona </w:t>
            </w:r>
          </w:p>
          <w:p w14:paraId="5307B3A4" w14:textId="77777777" w:rsidR="0011003C" w:rsidRPr="000648AB" w:rsidRDefault="0011003C" w:rsidP="008B5061">
            <w:pPr>
              <w:pStyle w:val="Odstavecseseznamem"/>
              <w:widowControl w:val="0"/>
              <w:suppressAutoHyphens/>
              <w:ind w:left="1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74756" w14:textId="77777777" w:rsidR="0011003C" w:rsidRPr="000648AB" w:rsidRDefault="0011003C" w:rsidP="0011003C">
            <w:pPr>
              <w:widowControl w:val="0"/>
              <w:suppressAutoHyphens/>
              <w:jc w:val="both"/>
            </w:pPr>
            <w:r w:rsidRPr="000648AB">
              <w:t xml:space="preserve">Pozn. </w:t>
            </w:r>
          </w:p>
          <w:p w14:paraId="2B74C1CA" w14:textId="408D9C70" w:rsidR="0011003C" w:rsidRPr="000648AB" w:rsidRDefault="0011003C" w:rsidP="0011003C">
            <w:pPr>
              <w:widowControl w:val="0"/>
              <w:suppressAutoHyphens/>
              <w:jc w:val="both"/>
            </w:pPr>
            <w:r w:rsidRPr="000648AB">
              <w:t>Při prokazování kvalifikace se uplatní také obecná pravidla vztahující se k předkládání dokladů obsažená v § 45 ZZVZ. Dodavatel je oprávněn předložit jiný rovnocenný doklad, není-li z důvodů, které mu nelze přičítat, schopen předložit zadavatelem požadovaný doklad. Toto pravidlo se tak uplatní především v situacích, kdy se jednotlivá oprávnění k podnikání „překrývají“ a oprávnění k provádění jedné činnosti je tak možno prokázat prostřednictvím různých dokladů o oprávnění k podnikání. Možnost předložit jiný rovnocenný doklad vyplývá přímo z ustanovení § 45 odst. 2 ZZVZ.</w:t>
            </w:r>
          </w:p>
          <w:p w14:paraId="5D97996C" w14:textId="393B34BB" w:rsidR="0011003C" w:rsidRPr="000648AB" w:rsidRDefault="0011003C" w:rsidP="008B5061">
            <w:pPr>
              <w:pStyle w:val="Odstavecseseznamem"/>
              <w:widowControl w:val="0"/>
              <w:suppressAutoHyphens/>
              <w:ind w:left="1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03C" w:rsidRPr="000648AB" w14:paraId="369E126F" w14:textId="77777777" w:rsidTr="001728D2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49A9" w14:textId="77777777" w:rsidR="00FE71BD" w:rsidRPr="000648AB" w:rsidRDefault="0011003C" w:rsidP="008B5061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0648AB">
              <w:rPr>
                <w:rFonts w:ascii="Times New Roman" w:hAnsi="Times New Roman" w:cs="Times New Roman"/>
                <w:color w:val="FF0000"/>
                <w:szCs w:val="20"/>
              </w:rPr>
              <w:t xml:space="preserve">účastník doplní </w:t>
            </w:r>
          </w:p>
          <w:p w14:paraId="303A5DB7" w14:textId="77777777" w:rsidR="00FE71BD" w:rsidRPr="000648AB" w:rsidRDefault="0011003C" w:rsidP="008B5061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0648AB">
              <w:rPr>
                <w:rFonts w:ascii="Times New Roman" w:hAnsi="Times New Roman" w:cs="Times New Roman"/>
                <w:color w:val="FF0000"/>
                <w:szCs w:val="20"/>
              </w:rPr>
              <w:t>(např. zapsán v obchodním rejstříku …..</w:t>
            </w:r>
          </w:p>
          <w:p w14:paraId="57B0D9BD" w14:textId="259069DF" w:rsidR="0011003C" w:rsidRPr="000648AB" w:rsidRDefault="0011003C" w:rsidP="008B5061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0648AB">
              <w:rPr>
                <w:rFonts w:ascii="Times New Roman" w:hAnsi="Times New Roman" w:cs="Times New Roman"/>
                <w:color w:val="FF0000"/>
                <w:szCs w:val="20"/>
              </w:rPr>
              <w:t>zapsán v živnostenském rejstříku – obor podnikání…..)</w:t>
            </w:r>
          </w:p>
        </w:tc>
      </w:tr>
    </w:tbl>
    <w:p w14:paraId="0671CE17" w14:textId="552F8809" w:rsidR="0011003C" w:rsidRPr="000648AB" w:rsidRDefault="0011003C" w:rsidP="001728D2">
      <w:pPr>
        <w:pStyle w:val="Odstnesl"/>
        <w:ind w:left="0"/>
        <w:rPr>
          <w:rFonts w:ascii="Times New Roman" w:hAnsi="Times New Roman" w:cs="Times New Roman"/>
          <w:szCs w:val="20"/>
        </w:rPr>
      </w:pPr>
    </w:p>
    <w:p w14:paraId="1B829C29" w14:textId="77777777" w:rsidR="00D20AEB" w:rsidRPr="000648AB" w:rsidRDefault="00D20AEB" w:rsidP="001728D2">
      <w:pPr>
        <w:pStyle w:val="Odstnesl"/>
        <w:ind w:left="0"/>
        <w:rPr>
          <w:rFonts w:ascii="Times New Roman" w:hAnsi="Times New Roman" w:cs="Times New Roman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231D0E" w:rsidRPr="000648AB" w14:paraId="27FF7EC5" w14:textId="77777777" w:rsidTr="001728D2">
        <w:trPr>
          <w:trHeight w:val="28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F07D30" w14:textId="6AD88E20" w:rsidR="00231D0E" w:rsidRPr="000648AB" w:rsidRDefault="00CF59FF" w:rsidP="00231D0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0648AB">
              <w:rPr>
                <w:b/>
                <w:lang w:val="en-US"/>
              </w:rPr>
              <w:t>8</w:t>
            </w:r>
            <w:r w:rsidR="00231D0E" w:rsidRPr="000648AB">
              <w:rPr>
                <w:b/>
                <w:lang w:val="en-US"/>
              </w:rPr>
              <w:t>) PROHLÁŠENÍ K TECHNICKÉ KVALIFIKACI</w:t>
            </w:r>
            <w:r w:rsidR="00076D7D" w:rsidRPr="000648AB">
              <w:rPr>
                <w:b/>
                <w:lang w:val="en-US"/>
              </w:rPr>
              <w:t xml:space="preserve"> – referenční zakázky</w:t>
            </w:r>
          </w:p>
        </w:tc>
      </w:tr>
      <w:tr w:rsidR="00231D0E" w:rsidRPr="000648AB" w14:paraId="3B965910" w14:textId="77777777" w:rsidTr="001728D2">
        <w:trPr>
          <w:trHeight w:val="28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8EEB" w14:textId="754790D7" w:rsidR="001206C8" w:rsidRPr="000648AB" w:rsidRDefault="00231D0E" w:rsidP="001206C8">
            <w:pPr>
              <w:spacing w:before="120" w:after="120"/>
            </w:pPr>
            <w:r w:rsidRPr="000648AB">
              <w:t xml:space="preserve">Dodavatel čestné prohlašuje, že splňuje podmínky technické kvalifikace </w:t>
            </w:r>
            <w:r w:rsidR="001206C8" w:rsidRPr="000648AB">
              <w:t xml:space="preserve">podle § 79 odst. 2 písm. </w:t>
            </w:r>
            <w:r w:rsidR="001728D2" w:rsidRPr="000648AB">
              <w:t>b</w:t>
            </w:r>
            <w:r w:rsidR="001206C8" w:rsidRPr="000648AB">
              <w:t>), v rozsahu stanoveném v zadávací dokumentaci.</w:t>
            </w:r>
          </w:p>
          <w:p w14:paraId="7613276B" w14:textId="77777777" w:rsidR="00C95D84" w:rsidRPr="000648AB" w:rsidRDefault="00C95D84" w:rsidP="00C95D84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b/>
                <w:sz w:val="20"/>
                <w:szCs w:val="20"/>
              </w:rPr>
            </w:pPr>
            <w:r w:rsidRPr="000648AB">
              <w:rPr>
                <w:b/>
                <w:sz w:val="20"/>
                <w:szCs w:val="20"/>
              </w:rPr>
              <w:t>Dodavatel splňuje technický kvalifikační předpoklad, pokud v posledních 3 letech realizoval nejméně 2 dodávky, jejichž předmětem byly zakázky níže specifikovaného charakteru:</w:t>
            </w:r>
          </w:p>
          <w:p w14:paraId="57DC2217" w14:textId="77777777" w:rsidR="00C95D84" w:rsidRPr="000648AB" w:rsidRDefault="00C95D84" w:rsidP="00C95D84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b/>
                <w:sz w:val="20"/>
                <w:szCs w:val="20"/>
              </w:rPr>
            </w:pPr>
          </w:p>
          <w:p w14:paraId="3314ADB0" w14:textId="77777777" w:rsidR="00C95D84" w:rsidRPr="000648AB" w:rsidRDefault="00C95D84" w:rsidP="00C95D84">
            <w:pPr>
              <w:pStyle w:val="Textodstavce"/>
              <w:widowControl w:val="0"/>
              <w:numPr>
                <w:ilvl w:val="0"/>
                <w:numId w:val="19"/>
              </w:numPr>
              <w:suppressAutoHyphens/>
              <w:spacing w:before="0" w:after="0"/>
              <w:rPr>
                <w:b/>
                <w:sz w:val="20"/>
                <w:szCs w:val="20"/>
              </w:rPr>
            </w:pPr>
            <w:r w:rsidRPr="000648AB">
              <w:rPr>
                <w:b/>
                <w:sz w:val="20"/>
                <w:szCs w:val="20"/>
              </w:rPr>
              <w:t xml:space="preserve">2 dodávky, jejichž předmětem byla dodávka nového vozidla komunálního vozidla pro zimní údržbu kategorie N3G, bez bližší specifikace, v minimálním souhrnném finančním objemu 5 000 000 Kč bez DPH. </w:t>
            </w:r>
          </w:p>
          <w:p w14:paraId="37C27F31" w14:textId="17062E4B" w:rsidR="0011003C" w:rsidRPr="000648AB" w:rsidRDefault="0011003C" w:rsidP="0011003C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</w:p>
        </w:tc>
      </w:tr>
      <w:tr w:rsidR="00231D0E" w:rsidRPr="000648AB" w14:paraId="58BCF28A" w14:textId="77777777" w:rsidTr="001728D2">
        <w:trPr>
          <w:trHeight w:val="28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B3640" w14:textId="77777777" w:rsidR="00231D0E" w:rsidRPr="000648AB" w:rsidRDefault="00231D0E" w:rsidP="007B7BD7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0648AB">
              <w:rPr>
                <w:b/>
                <w:bCs/>
              </w:rPr>
              <w:t>REFERENČNÍ ZAKÁZKA č. 1</w:t>
            </w:r>
          </w:p>
        </w:tc>
      </w:tr>
      <w:tr w:rsidR="00231D0E" w:rsidRPr="000648AB" w14:paraId="610A21CB" w14:textId="77777777" w:rsidTr="001728D2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884C" w14:textId="77777777" w:rsidR="00231D0E" w:rsidRPr="000648AB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název realizované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C897" w14:textId="77777777" w:rsidR="00231D0E" w:rsidRPr="000648AB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0648AB">
              <w:rPr>
                <w:color w:val="FF0000"/>
              </w:rPr>
              <w:t>doplní účastník</w:t>
            </w:r>
          </w:p>
        </w:tc>
      </w:tr>
      <w:tr w:rsidR="00231D0E" w:rsidRPr="000648AB" w14:paraId="6F9D36A4" w14:textId="77777777" w:rsidTr="001728D2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59E3" w14:textId="77777777" w:rsidR="00231D0E" w:rsidRPr="000648AB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název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3DF2" w14:textId="77777777" w:rsidR="00231D0E" w:rsidRPr="000648AB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>doplní účastník</w:t>
            </w:r>
          </w:p>
        </w:tc>
      </w:tr>
      <w:tr w:rsidR="00231D0E" w:rsidRPr="000648AB" w14:paraId="7B84E9B8" w14:textId="77777777" w:rsidTr="001728D2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2796" w14:textId="6F78AC3A" w:rsidR="00231D0E" w:rsidRPr="000648AB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sídlo nebo místo podnikání: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A8FF" w14:textId="77777777" w:rsidR="00231D0E" w:rsidRPr="000648AB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>doplní účastník</w:t>
            </w:r>
          </w:p>
        </w:tc>
      </w:tr>
      <w:tr w:rsidR="00231D0E" w:rsidRPr="000648AB" w14:paraId="15764733" w14:textId="77777777" w:rsidTr="001728D2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22B1" w14:textId="77777777" w:rsidR="00231D0E" w:rsidRPr="000648AB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IČO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BB09" w14:textId="77777777" w:rsidR="00231D0E" w:rsidRPr="000648AB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>doplní účastník</w:t>
            </w:r>
          </w:p>
        </w:tc>
      </w:tr>
      <w:tr w:rsidR="00231D0E" w:rsidRPr="000648AB" w14:paraId="3651AE73" w14:textId="77777777" w:rsidTr="001728D2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3DF9" w14:textId="77777777" w:rsidR="00231D0E" w:rsidRPr="000648AB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kontaktní osoba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807B" w14:textId="77777777" w:rsidR="00231D0E" w:rsidRPr="000648AB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>doplní účastník</w:t>
            </w:r>
          </w:p>
        </w:tc>
      </w:tr>
      <w:tr w:rsidR="00231D0E" w:rsidRPr="000648AB" w14:paraId="5D23CFBA" w14:textId="77777777" w:rsidTr="001728D2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3B5B" w14:textId="77777777" w:rsidR="00231D0E" w:rsidRPr="000648AB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telefonní spojení na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FA23" w14:textId="77777777" w:rsidR="00231D0E" w:rsidRPr="000648AB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>doplní účastník</w:t>
            </w:r>
          </w:p>
        </w:tc>
      </w:tr>
      <w:tr w:rsidR="00231D0E" w:rsidRPr="000648AB" w14:paraId="157197C9" w14:textId="77777777" w:rsidTr="001728D2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098F" w14:textId="77777777" w:rsidR="00231D0E" w:rsidRPr="000648AB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místo realizace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7783" w14:textId="77777777" w:rsidR="00231D0E" w:rsidRPr="000648AB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>doplní účastník</w:t>
            </w:r>
          </w:p>
        </w:tc>
      </w:tr>
      <w:tr w:rsidR="00231D0E" w:rsidRPr="000648AB" w14:paraId="57A998D1" w14:textId="77777777" w:rsidTr="001728D2">
        <w:trPr>
          <w:trHeight w:val="6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C087" w14:textId="77777777" w:rsidR="00231D0E" w:rsidRPr="000648AB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popis předmětu plnění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D1F6" w14:textId="6C77FE19" w:rsidR="00231D0E" w:rsidRPr="000648AB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 xml:space="preserve">doplní účastník </w:t>
            </w:r>
            <w:r w:rsidR="001728D2" w:rsidRPr="000648AB">
              <w:rPr>
                <w:i/>
                <w:iCs/>
                <w:color w:val="FF0000"/>
              </w:rPr>
              <w:t xml:space="preserve">(např. dodávka </w:t>
            </w:r>
            <w:r w:rsidR="00C95D84" w:rsidRPr="000648AB">
              <w:rPr>
                <w:i/>
                <w:iCs/>
                <w:color w:val="FF0000"/>
              </w:rPr>
              <w:t>komunálního vozidla pro zimní údržbu kategorie N3G</w:t>
            </w:r>
            <w:r w:rsidR="001728D2" w:rsidRPr="000648AB">
              <w:rPr>
                <w:i/>
                <w:iCs/>
                <w:color w:val="FF0000"/>
              </w:rPr>
              <w:t>)</w:t>
            </w:r>
          </w:p>
        </w:tc>
      </w:tr>
      <w:tr w:rsidR="00231D0E" w:rsidRPr="000648AB" w14:paraId="732639D0" w14:textId="77777777" w:rsidTr="001728D2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6A96" w14:textId="7A80C880" w:rsidR="00231D0E" w:rsidRPr="000648AB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doba (termín</w:t>
            </w:r>
            <w:r w:rsidR="00461478" w:rsidRPr="000648AB">
              <w:rPr>
                <w:bCs/>
                <w:lang w:val="en-US"/>
              </w:rPr>
              <w:t>)</w:t>
            </w:r>
            <w:r w:rsidRPr="000648AB">
              <w:rPr>
                <w:bCs/>
                <w:lang w:val="en-US"/>
              </w:rPr>
              <w:t xml:space="preserve"> plnění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BC1A" w14:textId="160DF6DE" w:rsidR="00231D0E" w:rsidRPr="000648AB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0648AB">
              <w:rPr>
                <w:color w:val="FF0000"/>
              </w:rPr>
              <w:t>doplní účastník (od – do)</w:t>
            </w:r>
          </w:p>
        </w:tc>
      </w:tr>
      <w:tr w:rsidR="00231D0E" w:rsidRPr="000648AB" w14:paraId="0808E9D1" w14:textId="77777777" w:rsidTr="001728D2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D0E2" w14:textId="7D0F2732" w:rsidR="00231D0E" w:rsidRPr="000648AB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 xml:space="preserve">cena </w:t>
            </w:r>
            <w:r w:rsidR="001728D2" w:rsidRPr="000648AB">
              <w:rPr>
                <w:bCs/>
                <w:lang w:val="en-US"/>
              </w:rPr>
              <w:t>dodávky</w:t>
            </w:r>
            <w:r w:rsidRPr="000648AB">
              <w:rPr>
                <w:bCs/>
                <w:lang w:val="en-US"/>
              </w:rPr>
              <w:t xml:space="preserve"> v Kč bez DPH</w:t>
            </w:r>
            <w:r w:rsidR="001728D2" w:rsidRPr="000648AB">
              <w:rPr>
                <w:bCs/>
                <w:lang w:val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23BD" w14:textId="77777777" w:rsidR="00461478" w:rsidRPr="000648AB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0648AB">
              <w:rPr>
                <w:color w:val="FF0000"/>
              </w:rPr>
              <w:t>doplní účastník</w:t>
            </w:r>
            <w:r w:rsidR="00461478" w:rsidRPr="000648AB">
              <w:rPr>
                <w:color w:val="FF0000"/>
              </w:rPr>
              <w:t xml:space="preserve"> </w:t>
            </w:r>
          </w:p>
          <w:p w14:paraId="2E4E2C5E" w14:textId="11B11B2A" w:rsidR="00231D0E" w:rsidRPr="000648AB" w:rsidRDefault="00231D0E" w:rsidP="00231D0E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FF0000"/>
              </w:rPr>
            </w:pPr>
          </w:p>
        </w:tc>
      </w:tr>
      <w:tr w:rsidR="00E128B5" w:rsidRPr="000648AB" w14:paraId="5FCACCF9" w14:textId="77777777" w:rsidTr="001728D2">
        <w:trPr>
          <w:trHeight w:val="28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E3316" w14:textId="780809F4" w:rsidR="00E128B5" w:rsidRPr="000648AB" w:rsidRDefault="00E128B5" w:rsidP="007B7BD7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0648AB">
              <w:rPr>
                <w:b/>
                <w:bCs/>
              </w:rPr>
              <w:t>REFERENČNÍ ZAKÁZKA č. 2</w:t>
            </w:r>
          </w:p>
        </w:tc>
      </w:tr>
      <w:tr w:rsidR="00AA479E" w:rsidRPr="000648AB" w14:paraId="029A6AC1" w14:textId="77777777" w:rsidTr="001728D2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6193" w14:textId="1743DB83" w:rsidR="00AA479E" w:rsidRPr="000648AB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název realizované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F436" w14:textId="2470D14F" w:rsidR="00AA479E" w:rsidRPr="000648AB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0648AB">
              <w:rPr>
                <w:color w:val="FF0000"/>
              </w:rPr>
              <w:t>doplní účastník</w:t>
            </w:r>
          </w:p>
        </w:tc>
      </w:tr>
      <w:tr w:rsidR="00AA479E" w:rsidRPr="000648AB" w14:paraId="39EB0ED2" w14:textId="77777777" w:rsidTr="001728D2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1BE4" w14:textId="7FAE835C" w:rsidR="00AA479E" w:rsidRPr="000648AB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název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F95C" w14:textId="722913AA" w:rsidR="00AA479E" w:rsidRPr="000648AB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>doplní účastník</w:t>
            </w:r>
          </w:p>
        </w:tc>
      </w:tr>
      <w:tr w:rsidR="00AA479E" w:rsidRPr="000648AB" w14:paraId="2662935D" w14:textId="77777777" w:rsidTr="001728D2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644F" w14:textId="55D9D316" w:rsidR="00AA479E" w:rsidRPr="000648AB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sídlo nebo místo podnikání: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F243" w14:textId="5079CE56" w:rsidR="00AA479E" w:rsidRPr="000648AB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>doplní účastník</w:t>
            </w:r>
          </w:p>
        </w:tc>
      </w:tr>
      <w:tr w:rsidR="00AA479E" w:rsidRPr="000648AB" w14:paraId="4589BBA0" w14:textId="77777777" w:rsidTr="001728D2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11E8" w14:textId="708DE722" w:rsidR="00AA479E" w:rsidRPr="000648AB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IČO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C7D4" w14:textId="17359B84" w:rsidR="00AA479E" w:rsidRPr="000648AB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>doplní účastník</w:t>
            </w:r>
          </w:p>
        </w:tc>
      </w:tr>
      <w:tr w:rsidR="00AA479E" w:rsidRPr="000648AB" w14:paraId="0330C03D" w14:textId="77777777" w:rsidTr="001728D2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B806" w14:textId="2968AA3E" w:rsidR="00AA479E" w:rsidRPr="000648AB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kontaktní osoba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AFEC" w14:textId="3A3BA96D" w:rsidR="00AA479E" w:rsidRPr="000648AB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>doplní účastník</w:t>
            </w:r>
          </w:p>
        </w:tc>
      </w:tr>
      <w:tr w:rsidR="00AA479E" w:rsidRPr="000648AB" w14:paraId="1869E37D" w14:textId="77777777" w:rsidTr="001728D2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8CED" w14:textId="5464760D" w:rsidR="00AA479E" w:rsidRPr="000648AB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telefonní spojení na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0C61" w14:textId="245CE93A" w:rsidR="00AA479E" w:rsidRPr="000648AB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>doplní účastník</w:t>
            </w:r>
          </w:p>
        </w:tc>
      </w:tr>
      <w:tr w:rsidR="00AA479E" w:rsidRPr="000648AB" w14:paraId="73EB2305" w14:textId="77777777" w:rsidTr="001728D2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FE9D" w14:textId="3F888E09" w:rsidR="00AA479E" w:rsidRPr="000648AB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místo realizace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9C75" w14:textId="1AC850C2" w:rsidR="00AA479E" w:rsidRPr="000648AB" w:rsidRDefault="00AA479E" w:rsidP="00AA47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>doplní účastník</w:t>
            </w:r>
          </w:p>
        </w:tc>
      </w:tr>
      <w:tr w:rsidR="001728D2" w:rsidRPr="000648AB" w14:paraId="3DCD7B06" w14:textId="77777777" w:rsidTr="001728D2">
        <w:trPr>
          <w:trHeight w:val="6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73F3" w14:textId="50CF76C9" w:rsidR="001728D2" w:rsidRPr="000648AB" w:rsidRDefault="001728D2" w:rsidP="001728D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popis předmětu plnění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F1F1" w14:textId="3AD21E05" w:rsidR="001728D2" w:rsidRPr="000648AB" w:rsidRDefault="001728D2" w:rsidP="001728D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 xml:space="preserve">doplní účastník </w:t>
            </w:r>
            <w:r w:rsidR="00C95D84" w:rsidRPr="000648AB">
              <w:rPr>
                <w:i/>
                <w:iCs/>
                <w:color w:val="FF0000"/>
              </w:rPr>
              <w:t>(např. dodávka komunálního vozidla pro zimní údržbu kategorie N3G)</w:t>
            </w:r>
          </w:p>
        </w:tc>
      </w:tr>
      <w:tr w:rsidR="001728D2" w:rsidRPr="000648AB" w14:paraId="4CC7C835" w14:textId="77777777" w:rsidTr="001728D2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722B" w14:textId="1DE3C5DD" w:rsidR="001728D2" w:rsidRPr="000648AB" w:rsidRDefault="001728D2" w:rsidP="001728D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doba (termín) plnění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9F0E" w14:textId="52F12D0D" w:rsidR="001728D2" w:rsidRPr="000648AB" w:rsidRDefault="001728D2" w:rsidP="001728D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0648AB">
              <w:rPr>
                <w:color w:val="FF0000"/>
              </w:rPr>
              <w:t>doplní účastník (od – do)</w:t>
            </w:r>
          </w:p>
        </w:tc>
      </w:tr>
      <w:tr w:rsidR="001728D2" w:rsidRPr="000648AB" w14:paraId="7D8ECC97" w14:textId="77777777" w:rsidTr="001728D2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774A" w14:textId="793839D2" w:rsidR="001728D2" w:rsidRPr="000648AB" w:rsidRDefault="001728D2" w:rsidP="001728D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cena dodávky v Kč bez DPH: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376D" w14:textId="77777777" w:rsidR="001728D2" w:rsidRPr="000648AB" w:rsidRDefault="001728D2" w:rsidP="001728D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0648AB">
              <w:rPr>
                <w:color w:val="FF0000"/>
              </w:rPr>
              <w:t xml:space="preserve">doplní účastník </w:t>
            </w:r>
          </w:p>
          <w:p w14:paraId="07E52A27" w14:textId="095A37D9" w:rsidR="001728D2" w:rsidRPr="000648AB" w:rsidRDefault="001728D2" w:rsidP="001728D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</w:tbl>
    <w:p w14:paraId="05F9773F" w14:textId="77777777" w:rsidR="00076D7D" w:rsidRPr="000648AB" w:rsidRDefault="00076D7D" w:rsidP="003A3F48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42"/>
        <w:gridCol w:w="4394"/>
      </w:tblGrid>
      <w:tr w:rsidR="00206220" w:rsidRPr="000648AB" w14:paraId="7A83BFAF" w14:textId="77777777" w:rsidTr="001728D2">
        <w:trPr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30215" w14:textId="476A5A0B" w:rsidR="00206220" w:rsidRPr="000648AB" w:rsidRDefault="001728D2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0648AB">
              <w:rPr>
                <w:b/>
                <w:lang w:val="en-US"/>
              </w:rPr>
              <w:t>9</w:t>
            </w:r>
            <w:r w:rsidR="00206220" w:rsidRPr="000648AB">
              <w:rPr>
                <w:b/>
                <w:lang w:val="en-US"/>
              </w:rPr>
              <w:t>) PROKÁZÁNÍ KVALIFIKACE PROSTŘEDNICTVÍM JINÉ OSOBY</w:t>
            </w:r>
          </w:p>
        </w:tc>
      </w:tr>
      <w:tr w:rsidR="00206220" w:rsidRPr="000648AB" w14:paraId="03D7E261" w14:textId="77777777" w:rsidTr="001728D2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3EA5" w14:textId="01A83FE0" w:rsidR="00206220" w:rsidRPr="000648AB" w:rsidRDefault="00206220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t>Prokazuje dodavatel část kvalifikace prostřednictvím jiné osoby?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DE7E" w14:textId="77777777" w:rsidR="00206220" w:rsidRPr="000648AB" w:rsidRDefault="00206220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0648AB">
              <w:rPr>
                <w:bCs/>
                <w:color w:val="FF0000"/>
                <w:lang w:val="en-US"/>
              </w:rPr>
              <w:t>účastník uvede ANO nebo NE</w:t>
            </w:r>
          </w:p>
          <w:p w14:paraId="764D0579" w14:textId="0B6C00E5" w:rsidR="00206220" w:rsidRPr="000648AB" w:rsidRDefault="00206220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lang w:val="en-US"/>
              </w:rPr>
            </w:pPr>
            <w:r w:rsidRPr="000648AB">
              <w:rPr>
                <w:i/>
                <w:iCs/>
                <w:color w:val="FF0000"/>
              </w:rPr>
              <w:t>(Pozn. Pokud dodavatel uvede variantu „NE“, již v tomto bodě nevyplňuje žádné další informace)</w:t>
            </w:r>
          </w:p>
        </w:tc>
      </w:tr>
      <w:tr w:rsidR="00206220" w:rsidRPr="000648AB" w14:paraId="3D8903AF" w14:textId="77777777" w:rsidTr="001728D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45620" w14:textId="304F5F6D" w:rsidR="00206220" w:rsidRPr="000648AB" w:rsidRDefault="00206220" w:rsidP="008B5061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0648AB">
              <w:rPr>
                <w:b/>
                <w:bCs/>
              </w:rPr>
              <w:t>IDENTIFIKAČNÍ ÚDAJE JINÉ OSOBY:</w:t>
            </w:r>
          </w:p>
        </w:tc>
      </w:tr>
      <w:tr w:rsidR="00206220" w:rsidRPr="000648AB" w14:paraId="14D25C1E" w14:textId="77777777" w:rsidTr="001728D2">
        <w:trPr>
          <w:trHeight w:val="45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264B" w14:textId="77777777" w:rsidR="00206220" w:rsidRPr="000648AB" w:rsidRDefault="00206220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název fyzické nebo právnické osoby: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DD4A" w14:textId="6F73ADD1" w:rsidR="00206220" w:rsidRPr="000648AB" w:rsidRDefault="004323B8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>doplní účastník je-li relevantní</w:t>
            </w:r>
          </w:p>
        </w:tc>
      </w:tr>
      <w:tr w:rsidR="00206220" w:rsidRPr="000648AB" w14:paraId="013C8512" w14:textId="77777777" w:rsidTr="001728D2">
        <w:trPr>
          <w:trHeight w:val="45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A4AB" w14:textId="77777777" w:rsidR="00206220" w:rsidRPr="000648AB" w:rsidRDefault="00206220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sídlo: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0FAF" w14:textId="072EA1FB" w:rsidR="00206220" w:rsidRPr="000648AB" w:rsidRDefault="004323B8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>doplní účastník je-li relevantní</w:t>
            </w:r>
          </w:p>
        </w:tc>
      </w:tr>
      <w:tr w:rsidR="00206220" w:rsidRPr="000648AB" w14:paraId="2B5F1386" w14:textId="77777777" w:rsidTr="001728D2">
        <w:trPr>
          <w:trHeight w:val="45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A483" w14:textId="77777777" w:rsidR="00206220" w:rsidRPr="000648AB" w:rsidRDefault="00206220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IČO/DIČ: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E613" w14:textId="25282E29" w:rsidR="00206220" w:rsidRPr="000648AB" w:rsidRDefault="004323B8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>doplní účastník je-li relevantní</w:t>
            </w:r>
          </w:p>
        </w:tc>
      </w:tr>
      <w:tr w:rsidR="00206220" w:rsidRPr="000648AB" w14:paraId="57D0DCFA" w14:textId="77777777" w:rsidTr="001728D2">
        <w:trPr>
          <w:trHeight w:val="45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C8BE" w14:textId="77777777" w:rsidR="00206220" w:rsidRPr="000648AB" w:rsidRDefault="00206220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kontaktní osoba: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070A" w14:textId="69FAD0D7" w:rsidR="00206220" w:rsidRPr="000648AB" w:rsidRDefault="004323B8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>doplní účastník je-li relevantní</w:t>
            </w:r>
          </w:p>
        </w:tc>
      </w:tr>
      <w:tr w:rsidR="00206220" w:rsidRPr="000648AB" w14:paraId="71ABE5B0" w14:textId="77777777" w:rsidTr="001728D2">
        <w:trPr>
          <w:trHeight w:val="45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5491" w14:textId="77777777" w:rsidR="00206220" w:rsidRPr="000648AB" w:rsidRDefault="00206220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telefonní spojení/ e-mailová adresa: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E7D0" w14:textId="3E8A9BF4" w:rsidR="00206220" w:rsidRPr="000648AB" w:rsidRDefault="004323B8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>doplní účastník je-li relevantní</w:t>
            </w:r>
          </w:p>
        </w:tc>
      </w:tr>
      <w:tr w:rsidR="00206220" w:rsidRPr="000648AB" w14:paraId="408B1918" w14:textId="77777777" w:rsidTr="001728D2">
        <w:trPr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2434" w14:textId="261B9C1D" w:rsidR="00206220" w:rsidRPr="000648AB" w:rsidRDefault="00206220" w:rsidP="008B5061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Cs w:val="20"/>
              </w:rPr>
            </w:pPr>
            <w:r w:rsidRPr="000648AB">
              <w:rPr>
                <w:rFonts w:ascii="Times New Roman" w:hAnsi="Times New Roman" w:cs="Times New Roman"/>
                <w:szCs w:val="20"/>
              </w:rPr>
              <w:t>část kvalifikace prokazovaná prostřednictvím jiné osoby:</w:t>
            </w:r>
          </w:p>
          <w:p w14:paraId="2B5D9788" w14:textId="672848CF" w:rsidR="00206220" w:rsidRPr="000648AB" w:rsidRDefault="004323B8" w:rsidP="008B5061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Cs w:val="20"/>
              </w:rPr>
            </w:pPr>
            <w:r w:rsidRPr="000648AB">
              <w:rPr>
                <w:rFonts w:ascii="Times New Roman" w:hAnsi="Times New Roman" w:cs="Times New Roman"/>
                <w:color w:val="FF0000"/>
                <w:szCs w:val="20"/>
              </w:rPr>
              <w:t>doplní účastník je-li relevantní</w:t>
            </w:r>
          </w:p>
        </w:tc>
      </w:tr>
      <w:tr w:rsidR="00206220" w:rsidRPr="000648AB" w14:paraId="34BB3FB9" w14:textId="77777777" w:rsidTr="001728D2">
        <w:trPr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1BFA" w14:textId="77777777" w:rsidR="0053414C" w:rsidRPr="000648AB" w:rsidRDefault="0053414C" w:rsidP="0053414C">
            <w:pPr>
              <w:pStyle w:val="Odstnesl"/>
              <w:ind w:left="0"/>
              <w:rPr>
                <w:rFonts w:ascii="Times New Roman" w:hAnsi="Times New Roman" w:cs="Times New Roman"/>
                <w:szCs w:val="20"/>
              </w:rPr>
            </w:pPr>
            <w:r w:rsidRPr="000648AB">
              <w:rPr>
                <w:rFonts w:ascii="Times New Roman" w:hAnsi="Times New Roman" w:cs="Times New Roman"/>
                <w:szCs w:val="20"/>
              </w:rPr>
              <w:t xml:space="preserve">Pokud dodavatel prokazuje část kvalifikace prostřednictvím jiné osoby / jiných osob, čestně prohlašuje, že je schopen v souladu s § 83 odst. 1 zákona schopen předložit </w:t>
            </w:r>
          </w:p>
          <w:p w14:paraId="082AFEC5" w14:textId="77777777" w:rsidR="0053414C" w:rsidRPr="000648AB" w:rsidRDefault="0053414C" w:rsidP="0053414C">
            <w:pPr>
              <w:pStyle w:val="Odstavecseseznamem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doklady prokazující splnění profesní způsobilosti podle § 77 odst. 1 zákona jinou osobou,</w:t>
            </w:r>
          </w:p>
          <w:p w14:paraId="747C80D6" w14:textId="77777777" w:rsidR="0053414C" w:rsidRPr="000648AB" w:rsidRDefault="0053414C" w:rsidP="0053414C">
            <w:pPr>
              <w:pStyle w:val="Odstavecseseznamem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doklady prokazující splnění chybějící části kvalifikace prostřednictvím jiné osoby,</w:t>
            </w:r>
          </w:p>
          <w:p w14:paraId="67679790" w14:textId="77777777" w:rsidR="0053414C" w:rsidRPr="000648AB" w:rsidRDefault="0053414C" w:rsidP="0053414C">
            <w:pPr>
              <w:pStyle w:val="Odstavecseseznamem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doklady o splnění základní způsobilosti podle § 74 zákona jinou osobou a</w:t>
            </w:r>
          </w:p>
          <w:p w14:paraId="0C2E590A" w14:textId="77777777" w:rsidR="0053414C" w:rsidRPr="000648AB" w:rsidRDefault="0053414C" w:rsidP="0053414C">
            <w:pPr>
              <w:pStyle w:val="Odstavecseseznamem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 dodavatele.</w:t>
            </w:r>
          </w:p>
          <w:p w14:paraId="5F9DBF18" w14:textId="77777777" w:rsidR="00206220" w:rsidRPr="000648AB" w:rsidRDefault="00206220" w:rsidP="00206220">
            <w:pPr>
              <w:jc w:val="both"/>
              <w:rPr>
                <w:bCs/>
              </w:rPr>
            </w:pPr>
          </w:p>
          <w:p w14:paraId="0E2E537D" w14:textId="77777777" w:rsidR="0053414C" w:rsidRPr="000648AB" w:rsidRDefault="0053414C" w:rsidP="0053414C">
            <w:pPr>
              <w:jc w:val="both"/>
              <w:rPr>
                <w:bCs/>
              </w:rPr>
            </w:pPr>
            <w:r w:rsidRPr="000648AB">
              <w:rPr>
                <w:bCs/>
              </w:rPr>
              <w:t>Má se za to, že požadavek podle písm. d) odstavce předchozího je splněn, pokud obsahem písemného závazku jiné osoby je společná a nerozdílná odpovědnost této osoby za plnění veřejné zakázky společně s dodavatelem. Prokazuje-li však dodavatel prostřednictvím jiné osoby kvalifikaci a předkládá doklady podle § 79 odst. 2 písm. a), b) nebo d) zákona vztahující se k takové osobě, musí dokument podle písm. d) odstavce předchozího obsahovat závazek, že jiná osoba bude vykonávat stavební práce či služby, ke kterým se prokazované kritérium kvalifikace vztahuje.</w:t>
            </w:r>
          </w:p>
          <w:p w14:paraId="16E62D6C" w14:textId="77777777" w:rsidR="00A80DA0" w:rsidRPr="000648AB" w:rsidRDefault="00A80DA0" w:rsidP="00454188">
            <w:pPr>
              <w:jc w:val="both"/>
              <w:rPr>
                <w:bCs/>
              </w:rPr>
            </w:pPr>
          </w:p>
          <w:p w14:paraId="18028BD6" w14:textId="7DF797B5" w:rsidR="00A80DA0" w:rsidRPr="000648AB" w:rsidRDefault="00A80DA0" w:rsidP="00454188">
            <w:pPr>
              <w:jc w:val="both"/>
              <w:rPr>
                <w:bCs/>
              </w:rPr>
            </w:pPr>
            <w:r w:rsidRPr="000648AB">
              <w:rPr>
                <w:bCs/>
              </w:rPr>
              <w:t xml:space="preserve">Na základě výzvy zadavatele </w:t>
            </w:r>
            <w:r w:rsidR="00AA479E" w:rsidRPr="000648AB">
              <w:rPr>
                <w:bCs/>
              </w:rPr>
              <w:t>jsem připraven</w:t>
            </w:r>
            <w:r w:rsidRPr="000648AB">
              <w:rPr>
                <w:bCs/>
              </w:rPr>
              <w:t xml:space="preserve"> předmětné doklady předlož</w:t>
            </w:r>
            <w:r w:rsidR="00AA479E" w:rsidRPr="000648AB">
              <w:rPr>
                <w:bCs/>
              </w:rPr>
              <w:t>it</w:t>
            </w:r>
            <w:r w:rsidRPr="000648AB">
              <w:rPr>
                <w:bCs/>
              </w:rPr>
              <w:t xml:space="preserve"> ve stanovené lhůtě.</w:t>
            </w:r>
          </w:p>
        </w:tc>
      </w:tr>
    </w:tbl>
    <w:p w14:paraId="46EE98C0" w14:textId="1515609D" w:rsidR="00FE71BD" w:rsidRPr="000648AB" w:rsidRDefault="00FE71BD" w:rsidP="004323B8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5495"/>
        <w:gridCol w:w="1150"/>
        <w:gridCol w:w="976"/>
        <w:gridCol w:w="1701"/>
      </w:tblGrid>
      <w:tr w:rsidR="000648AB" w:rsidRPr="000648AB" w14:paraId="428B438A" w14:textId="77777777" w:rsidTr="000648AB">
        <w:trPr>
          <w:trHeight w:val="525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14:paraId="4E7390EA" w14:textId="56971EF2" w:rsidR="000648AB" w:rsidRPr="000648AB" w:rsidRDefault="000648AB" w:rsidP="008B506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10) PROHLÁŠENÍ K TECHNICKÉ SPECIFIKACI NABÍZENÉHO VOZIDLA</w:t>
            </w:r>
          </w:p>
        </w:tc>
      </w:tr>
      <w:tr w:rsidR="000648AB" w:rsidRPr="000648AB" w14:paraId="3FD7F4DE" w14:textId="77777777" w:rsidTr="000648AB">
        <w:trPr>
          <w:trHeight w:val="525"/>
        </w:trPr>
        <w:tc>
          <w:tcPr>
            <w:tcW w:w="9322" w:type="dxa"/>
            <w:gridSpan w:val="4"/>
          </w:tcPr>
          <w:p w14:paraId="7A2A5BAB" w14:textId="77777777" w:rsidR="000648AB" w:rsidRPr="000648AB" w:rsidRDefault="000648AB" w:rsidP="008B5061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Dodavatel čestně prohlašuje, že, jím nabízené komunální vozidlo pro zimní údržbu kategorie N3G splňuje veškeré níže uvedené technické parametry a obsahuje požadovanou výbavu.</w:t>
            </w:r>
          </w:p>
          <w:p w14:paraId="460B9CD1" w14:textId="77777777" w:rsidR="000648AB" w:rsidRPr="000648AB" w:rsidRDefault="000648AB" w:rsidP="008B506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Přesný název a označení podvozku: </w:t>
            </w:r>
            <w:r w:rsidRPr="000648AB"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  <w:t>DOPLNÍ ÚČASTNÍK</w:t>
            </w:r>
          </w:p>
          <w:p w14:paraId="425DE086" w14:textId="77777777" w:rsidR="000648AB" w:rsidRDefault="000648AB" w:rsidP="008B5061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Přesný název a označení nástavby: </w:t>
            </w:r>
            <w:r w:rsidRPr="000648AB"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  <w:t>DOPLNÍ ÚČASTNÍK</w:t>
            </w:r>
          </w:p>
          <w:p w14:paraId="15C19E05" w14:textId="2BDFC38E" w:rsidR="00892485" w:rsidRPr="000648AB" w:rsidRDefault="00892485" w:rsidP="008B506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648AB" w:rsidRPr="000648AB" w14:paraId="58BB70EF" w14:textId="77777777" w:rsidTr="000648AB">
        <w:trPr>
          <w:trHeight w:val="525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  <w:hideMark/>
          </w:tcPr>
          <w:p w14:paraId="166C6DC2" w14:textId="2D7FA88B" w:rsidR="000648AB" w:rsidRPr="000648AB" w:rsidRDefault="000648AB" w:rsidP="008B506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PODVOZEK - </w:t>
            </w:r>
            <w:r w:rsidRPr="000648AB"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  <w:t>DOPLNÍ ÚČASTNÍK</w:t>
            </w:r>
          </w:p>
        </w:tc>
      </w:tr>
      <w:tr w:rsidR="008245CB" w:rsidRPr="000648AB" w14:paraId="7A44C670" w14:textId="77777777" w:rsidTr="008245CB">
        <w:trPr>
          <w:trHeight w:val="690"/>
        </w:trPr>
        <w:tc>
          <w:tcPr>
            <w:tcW w:w="5495" w:type="dxa"/>
            <w:shd w:val="clear" w:color="auto" w:fill="F2F2F2" w:themeFill="background1" w:themeFillShade="F2"/>
            <w:vAlign w:val="center"/>
            <w:hideMark/>
          </w:tcPr>
          <w:p w14:paraId="29E86947" w14:textId="77777777" w:rsidR="00C95D84" w:rsidRPr="000648AB" w:rsidRDefault="00C95D84" w:rsidP="000648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- požadovaná hodnota</w:t>
            </w:r>
          </w:p>
        </w:tc>
        <w:tc>
          <w:tcPr>
            <w:tcW w:w="1150" w:type="dxa"/>
            <w:shd w:val="clear" w:color="auto" w:fill="F2F2F2" w:themeFill="background1" w:themeFillShade="F2"/>
            <w:vAlign w:val="center"/>
            <w:hideMark/>
          </w:tcPr>
          <w:p w14:paraId="541B8436" w14:textId="192861CE" w:rsidR="00C95D84" w:rsidRPr="000648AB" w:rsidRDefault="000648AB" w:rsidP="000648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C95D84" w:rsidRPr="00064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plnění požadavku</w:t>
            </w:r>
          </w:p>
        </w:tc>
        <w:tc>
          <w:tcPr>
            <w:tcW w:w="976" w:type="dxa"/>
            <w:shd w:val="clear" w:color="auto" w:fill="F2F2F2" w:themeFill="background1" w:themeFillShade="F2"/>
            <w:vAlign w:val="center"/>
            <w:hideMark/>
          </w:tcPr>
          <w:p w14:paraId="3EABE708" w14:textId="77777777" w:rsidR="00C95D84" w:rsidRPr="000648AB" w:rsidRDefault="00C95D84" w:rsidP="000648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jednotka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6F3A30B5" w14:textId="77777777" w:rsidR="00C95D84" w:rsidRDefault="00C95D84" w:rsidP="000648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nabízená hodnota</w:t>
            </w:r>
          </w:p>
          <w:p w14:paraId="63CAE875" w14:textId="21A3012F" w:rsidR="00892485" w:rsidRPr="00892485" w:rsidRDefault="00892485" w:rsidP="000648A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248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níže bude vyplněno u všech relevantních položek</w:t>
            </w:r>
          </w:p>
        </w:tc>
      </w:tr>
      <w:tr w:rsidR="00C95D84" w:rsidRPr="000648AB" w14:paraId="2CEE9A98" w14:textId="77777777" w:rsidTr="00892485">
        <w:trPr>
          <w:trHeight w:val="405"/>
        </w:trPr>
        <w:tc>
          <w:tcPr>
            <w:tcW w:w="5495" w:type="dxa"/>
            <w:vAlign w:val="center"/>
            <w:hideMark/>
          </w:tcPr>
          <w:p w14:paraId="3B7DB325" w14:textId="07F87848" w:rsidR="00C95D84" w:rsidRPr="000648AB" w:rsidRDefault="00C95D84" w:rsidP="008B50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Vozidlo schválené ve třídě N3G - terén</w:t>
            </w:r>
            <w:r w:rsidR="000648A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í vůz</w:t>
            </w:r>
          </w:p>
        </w:tc>
        <w:tc>
          <w:tcPr>
            <w:tcW w:w="1150" w:type="dxa"/>
            <w:vAlign w:val="center"/>
            <w:hideMark/>
          </w:tcPr>
          <w:p w14:paraId="604E610A" w14:textId="5C0E8ADC" w:rsidR="00C95D84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39EDAB3A" w14:textId="57F18537" w:rsidR="00C95D84" w:rsidRPr="000648AB" w:rsidRDefault="00C95D84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6DCEADCE" w14:textId="36EBFCA9" w:rsidR="00C95D84" w:rsidRPr="000648AB" w:rsidRDefault="00C95D84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4E94A6C5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58AD7C47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Vozidlo s levostranným řízením</w:t>
            </w:r>
          </w:p>
        </w:tc>
        <w:tc>
          <w:tcPr>
            <w:tcW w:w="1150" w:type="dxa"/>
            <w:vAlign w:val="center"/>
            <w:hideMark/>
          </w:tcPr>
          <w:p w14:paraId="12859F70" w14:textId="2D18F697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2B4257E4" w14:textId="2B820169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2B329541" w14:textId="357CD5C3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69123A8C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37CEAA56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Celková hmotnost vozidla min. 18.000 kg, max. 19.000 kg</w:t>
            </w:r>
          </w:p>
        </w:tc>
        <w:tc>
          <w:tcPr>
            <w:tcW w:w="1150" w:type="dxa"/>
            <w:vAlign w:val="center"/>
            <w:hideMark/>
          </w:tcPr>
          <w:p w14:paraId="0E6965C2" w14:textId="16CC0AF9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7C718602" w14:textId="77777777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vAlign w:val="center"/>
            <w:hideMark/>
          </w:tcPr>
          <w:p w14:paraId="2A2F0652" w14:textId="76179F0D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46EFADC3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7B5D06FD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Technické zatížení přední nápravy min. 7.500 kg</w:t>
            </w:r>
          </w:p>
        </w:tc>
        <w:tc>
          <w:tcPr>
            <w:tcW w:w="1150" w:type="dxa"/>
            <w:vAlign w:val="center"/>
            <w:hideMark/>
          </w:tcPr>
          <w:p w14:paraId="3AE21AF6" w14:textId="6C77048C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0F311D5F" w14:textId="77777777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vAlign w:val="center"/>
            <w:hideMark/>
          </w:tcPr>
          <w:p w14:paraId="6A407C5B" w14:textId="4B120F60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76CC79A9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73E9F198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Přední náprava nosnost min. 9.000 kg - náprava s planetovými koly</w:t>
            </w:r>
          </w:p>
        </w:tc>
        <w:tc>
          <w:tcPr>
            <w:tcW w:w="1150" w:type="dxa"/>
            <w:vAlign w:val="center"/>
            <w:hideMark/>
          </w:tcPr>
          <w:p w14:paraId="70E659AA" w14:textId="0506EAE0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500ABBED" w14:textId="0EE4AB72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46D865F6" w14:textId="7591F885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26848F7A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1D644CCC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Technické zatížení zadní nápravy min. 11.500 kg</w:t>
            </w:r>
          </w:p>
        </w:tc>
        <w:tc>
          <w:tcPr>
            <w:tcW w:w="1150" w:type="dxa"/>
            <w:vAlign w:val="center"/>
            <w:hideMark/>
          </w:tcPr>
          <w:p w14:paraId="2BE2E017" w14:textId="7E0CF64D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39BB8BC0" w14:textId="77777777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701" w:type="dxa"/>
            <w:vAlign w:val="center"/>
            <w:hideMark/>
          </w:tcPr>
          <w:p w14:paraId="6AED23D5" w14:textId="7BF80AC9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25F53FCE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468100C7" w14:textId="5F6911BC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 xml:space="preserve">Zadní náprava, nosnost </w:t>
            </w:r>
            <w:r w:rsidR="0081757B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13.000 kg - náprava s planetovými koly</w:t>
            </w:r>
          </w:p>
        </w:tc>
        <w:tc>
          <w:tcPr>
            <w:tcW w:w="1150" w:type="dxa"/>
            <w:vAlign w:val="center"/>
            <w:hideMark/>
          </w:tcPr>
          <w:p w14:paraId="5E07BABE" w14:textId="2AC09E0C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6993ECCD" w14:textId="75C2C69D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6AF0763F" w14:textId="4C4A7024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155097C1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4C9D917C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 xml:space="preserve">Rozvor min. 3.850 - max. 3.950 mm </w:t>
            </w:r>
          </w:p>
        </w:tc>
        <w:tc>
          <w:tcPr>
            <w:tcW w:w="1150" w:type="dxa"/>
            <w:vAlign w:val="center"/>
            <w:hideMark/>
          </w:tcPr>
          <w:p w14:paraId="53E31F1B" w14:textId="3ED0ED0B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4B2D3F93" w14:textId="77777777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1701" w:type="dxa"/>
            <w:vAlign w:val="center"/>
            <w:hideMark/>
          </w:tcPr>
          <w:p w14:paraId="21ECD268" w14:textId="5EBCFFB3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15EC6F92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4FDA94E3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Pohon náprav 4x4</w:t>
            </w:r>
          </w:p>
        </w:tc>
        <w:tc>
          <w:tcPr>
            <w:tcW w:w="1150" w:type="dxa"/>
            <w:vAlign w:val="center"/>
            <w:hideMark/>
          </w:tcPr>
          <w:p w14:paraId="0F8EB723" w14:textId="7987C456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7114780D" w14:textId="13AA6214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394E8FB9" w14:textId="0A8149E6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2C16762F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2A80F2D5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Převodový poměr min i =  4,75 max i =  4,85</w:t>
            </w:r>
          </w:p>
        </w:tc>
        <w:tc>
          <w:tcPr>
            <w:tcW w:w="1150" w:type="dxa"/>
            <w:vAlign w:val="center"/>
            <w:hideMark/>
          </w:tcPr>
          <w:p w14:paraId="2FF09119" w14:textId="2B14A9BC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3AFB3D01" w14:textId="1CFCAB9D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53602FCC" w14:textId="24505C36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18D75BEB" w14:textId="77777777" w:rsidTr="00892485">
        <w:trPr>
          <w:trHeight w:val="600"/>
        </w:trPr>
        <w:tc>
          <w:tcPr>
            <w:tcW w:w="5495" w:type="dxa"/>
            <w:vAlign w:val="center"/>
            <w:hideMark/>
          </w:tcPr>
          <w:p w14:paraId="74C0B114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Rozdělovací převodovka se silničním a terénním převodovým stupněm</w:t>
            </w:r>
          </w:p>
        </w:tc>
        <w:tc>
          <w:tcPr>
            <w:tcW w:w="1150" w:type="dxa"/>
            <w:vAlign w:val="center"/>
            <w:hideMark/>
          </w:tcPr>
          <w:p w14:paraId="1F563B76" w14:textId="0D0DACEA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4A33E69F" w14:textId="39EE439B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442349EA" w14:textId="04A46FCC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77341786" w14:textId="77777777" w:rsidTr="0081757B">
        <w:trPr>
          <w:trHeight w:val="486"/>
        </w:trPr>
        <w:tc>
          <w:tcPr>
            <w:tcW w:w="5495" w:type="dxa"/>
            <w:vAlign w:val="center"/>
            <w:hideMark/>
          </w:tcPr>
          <w:p w14:paraId="18EE0BE8" w14:textId="6721332F" w:rsidR="000648AB" w:rsidRPr="000648AB" w:rsidRDefault="000648AB" w:rsidP="008175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Výkon motoru min. 21</w:t>
            </w:r>
            <w:r w:rsidR="008175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 xml:space="preserve"> kW, točivý moment </w:t>
            </w:r>
            <w:proofErr w:type="gramStart"/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min.1 1</w:t>
            </w:r>
            <w:r w:rsidR="008175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064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150" w:type="dxa"/>
            <w:vAlign w:val="center"/>
            <w:hideMark/>
          </w:tcPr>
          <w:p w14:paraId="7F4B8C55" w14:textId="3CFC35B9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10539CE8" w14:textId="77777777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701" w:type="dxa"/>
            <w:vAlign w:val="center"/>
            <w:hideMark/>
          </w:tcPr>
          <w:p w14:paraId="72B725DA" w14:textId="33619A76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5F602974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24776F49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Emisní třída EURO 6d dle platné legislativy</w:t>
            </w:r>
          </w:p>
        </w:tc>
        <w:tc>
          <w:tcPr>
            <w:tcW w:w="1150" w:type="dxa"/>
            <w:vAlign w:val="center"/>
            <w:hideMark/>
          </w:tcPr>
          <w:p w14:paraId="14F503E3" w14:textId="1B9A0681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16A2D011" w14:textId="426F60EE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7F14E347" w14:textId="45E66FEA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6A9587F7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0723415A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Alternátor, třífázový, 28 V, min. 115 A, min.3 350 W</w:t>
            </w:r>
          </w:p>
        </w:tc>
        <w:tc>
          <w:tcPr>
            <w:tcW w:w="1150" w:type="dxa"/>
            <w:vAlign w:val="center"/>
            <w:hideMark/>
          </w:tcPr>
          <w:p w14:paraId="6E8ED6FC" w14:textId="14E766A8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78DA71B6" w14:textId="77777777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01" w:type="dxa"/>
            <w:vAlign w:val="center"/>
            <w:hideMark/>
          </w:tcPr>
          <w:p w14:paraId="6F49502C" w14:textId="34603B9A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5CE85F0A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058E02CC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Vzduchový kompresor s úsporným systémem (odpojování)</w:t>
            </w:r>
          </w:p>
        </w:tc>
        <w:tc>
          <w:tcPr>
            <w:tcW w:w="1150" w:type="dxa"/>
            <w:vAlign w:val="center"/>
            <w:hideMark/>
          </w:tcPr>
          <w:p w14:paraId="340E0D73" w14:textId="7422203C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1A26B73E" w14:textId="6ADB4362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5A507D6B" w14:textId="78B4E888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1ACCE21A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5992F56C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Motorová brzda, odstupňovatelná, (EVBec nebo podobný systém)</w:t>
            </w:r>
          </w:p>
        </w:tc>
        <w:tc>
          <w:tcPr>
            <w:tcW w:w="1150" w:type="dxa"/>
            <w:vAlign w:val="center"/>
            <w:hideMark/>
          </w:tcPr>
          <w:p w14:paraId="75DE148F" w14:textId="774E6A8D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63C7BA77" w14:textId="4F4992D4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004965A4" w14:textId="5492BEBC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76FD754E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410AC8A7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Palivo diesel</w:t>
            </w:r>
          </w:p>
        </w:tc>
        <w:tc>
          <w:tcPr>
            <w:tcW w:w="1150" w:type="dxa"/>
            <w:vAlign w:val="center"/>
            <w:hideMark/>
          </w:tcPr>
          <w:p w14:paraId="55C08249" w14:textId="2F75B02D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55531FA2" w14:textId="1CAC0578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70F16004" w14:textId="0E5A97E6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14983E4C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748A3B47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Objem palivové nádrže min. 300 l, palivová nádrž vpravo ocelová</w:t>
            </w:r>
          </w:p>
        </w:tc>
        <w:tc>
          <w:tcPr>
            <w:tcW w:w="1150" w:type="dxa"/>
            <w:vAlign w:val="center"/>
            <w:hideMark/>
          </w:tcPr>
          <w:p w14:paraId="7610FC10" w14:textId="4BF4BAD5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04A2F9F6" w14:textId="77777777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701" w:type="dxa"/>
            <w:vAlign w:val="center"/>
            <w:hideMark/>
          </w:tcPr>
          <w:p w14:paraId="7B5C077D" w14:textId="44821B16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0313B08E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55A32C6F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_GoBack"/>
            <w:bookmarkEnd w:id="7"/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Uzávěr palivové nádrže uzamykatelný, odvětraný, stejný zámek</w:t>
            </w:r>
          </w:p>
        </w:tc>
        <w:tc>
          <w:tcPr>
            <w:tcW w:w="1150" w:type="dxa"/>
            <w:vAlign w:val="center"/>
            <w:hideMark/>
          </w:tcPr>
          <w:p w14:paraId="6FEC70D1" w14:textId="48FAD8F7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5CB1019A" w14:textId="51A16C6E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0D975E92" w14:textId="38C9A2BC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1EA0CB16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2568DCD4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Uzávěr pro zásobník AdBlue, uzamykatelný</w:t>
            </w:r>
          </w:p>
        </w:tc>
        <w:tc>
          <w:tcPr>
            <w:tcW w:w="1150" w:type="dxa"/>
            <w:vAlign w:val="center"/>
            <w:hideMark/>
          </w:tcPr>
          <w:p w14:paraId="42EC6F0F" w14:textId="0A6DE8B9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036D6C38" w14:textId="2A74D9EB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17DD44B0" w14:textId="5FD8DB1E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1A45388F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199BD8D8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Vyhřívaný palivový filtr</w:t>
            </w:r>
          </w:p>
        </w:tc>
        <w:tc>
          <w:tcPr>
            <w:tcW w:w="1150" w:type="dxa"/>
            <w:vAlign w:val="center"/>
            <w:hideMark/>
          </w:tcPr>
          <w:p w14:paraId="0ADAA5BF" w14:textId="649F98AF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01154A9C" w14:textId="1D5B0A6F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28DBFB52" w14:textId="48ABF374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567D7E97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6C9774AA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Odpružení zadní nápravy listovými pery</w:t>
            </w:r>
          </w:p>
        </w:tc>
        <w:tc>
          <w:tcPr>
            <w:tcW w:w="1150" w:type="dxa"/>
            <w:vAlign w:val="center"/>
            <w:hideMark/>
          </w:tcPr>
          <w:p w14:paraId="0963947C" w14:textId="066C9C38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4C441883" w14:textId="07A78CA6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6B6D2DA8" w14:textId="41CB782C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44CF7977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276E4ABD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Tlumič na zadní nápravě, verze pro vysoké těžiště</w:t>
            </w:r>
          </w:p>
        </w:tc>
        <w:tc>
          <w:tcPr>
            <w:tcW w:w="1150" w:type="dxa"/>
            <w:vAlign w:val="center"/>
            <w:hideMark/>
          </w:tcPr>
          <w:p w14:paraId="4D35ED01" w14:textId="339DAAD9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28D22FFB" w14:textId="35CE0ED8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22878A40" w14:textId="3D1C4CA9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1996630A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66739741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Stabilizátor, zadní náprava, pro vysoké těžiště</w:t>
            </w:r>
          </w:p>
        </w:tc>
        <w:tc>
          <w:tcPr>
            <w:tcW w:w="1150" w:type="dxa"/>
            <w:vAlign w:val="center"/>
            <w:hideMark/>
          </w:tcPr>
          <w:p w14:paraId="7B7E8E53" w14:textId="77B1B15F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4126EDB4" w14:textId="01B5C138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0D79ED6F" w14:textId="34C2424F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7C9E0C7A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39623473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Odpružení přední nápravy listovými pery</w:t>
            </w:r>
          </w:p>
        </w:tc>
        <w:tc>
          <w:tcPr>
            <w:tcW w:w="1150" w:type="dxa"/>
            <w:vAlign w:val="center"/>
            <w:hideMark/>
          </w:tcPr>
          <w:p w14:paraId="0782F400" w14:textId="37C72792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45D75DC5" w14:textId="1B7696B0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72352A20" w14:textId="2F7F9B15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7AAAE586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56519217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Uzávěrka diferenciálu zadní nápravy</w:t>
            </w:r>
          </w:p>
        </w:tc>
        <w:tc>
          <w:tcPr>
            <w:tcW w:w="1150" w:type="dxa"/>
            <w:vAlign w:val="center"/>
            <w:hideMark/>
          </w:tcPr>
          <w:p w14:paraId="125E5A3E" w14:textId="09FB4124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48B8C6DA" w14:textId="4D6D307F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73B17A3A" w14:textId="70EA56FE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4DA1A1E5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09343999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Uzávěrka diferenciálu přední nápravy se zvukovou signalizací</w:t>
            </w:r>
          </w:p>
        </w:tc>
        <w:tc>
          <w:tcPr>
            <w:tcW w:w="1150" w:type="dxa"/>
            <w:vAlign w:val="center"/>
            <w:hideMark/>
          </w:tcPr>
          <w:p w14:paraId="3392560F" w14:textId="721AF630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0FFC4F20" w14:textId="69184CD3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5D7431A6" w14:textId="644832E9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11E68BDC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4CCC99F2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Rozměr pneumatik min. 315/80, R 22,5</w:t>
            </w:r>
          </w:p>
        </w:tc>
        <w:tc>
          <w:tcPr>
            <w:tcW w:w="1150" w:type="dxa"/>
            <w:vAlign w:val="center"/>
            <w:hideMark/>
          </w:tcPr>
          <w:p w14:paraId="603AA4E4" w14:textId="7AA40BA6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44D49FB6" w14:textId="40D602F0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2BFFDDA3" w14:textId="6D3B9969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62BEF747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54904200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Bubnové brzdy na přední a zadní nápravě</w:t>
            </w:r>
          </w:p>
        </w:tc>
        <w:tc>
          <w:tcPr>
            <w:tcW w:w="1150" w:type="dxa"/>
            <w:vAlign w:val="center"/>
            <w:hideMark/>
          </w:tcPr>
          <w:p w14:paraId="3D40D3FD" w14:textId="31004791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7B117084" w14:textId="22794463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67166F76" w14:textId="21414B88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4E6C7524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532150D5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Bubnové brzdy na zadní nápravě</w:t>
            </w:r>
          </w:p>
        </w:tc>
        <w:tc>
          <w:tcPr>
            <w:tcW w:w="1150" w:type="dxa"/>
            <w:vAlign w:val="center"/>
            <w:hideMark/>
          </w:tcPr>
          <w:p w14:paraId="4026E6C0" w14:textId="3D42EB09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E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2F6F38C1" w14:textId="60FB5168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58E11842" w14:textId="246EFB0B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37C02956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31D6C5C3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Parkovací brzda na zadní nápravě, pneumatická</w:t>
            </w:r>
          </w:p>
        </w:tc>
        <w:tc>
          <w:tcPr>
            <w:tcW w:w="1150" w:type="dxa"/>
            <w:vAlign w:val="center"/>
            <w:hideMark/>
          </w:tcPr>
          <w:p w14:paraId="176DA1F5" w14:textId="2B8B63B6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F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63EAFEDB" w14:textId="50A19CED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49400301" w14:textId="630E1852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75449F3E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61FE9844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Parkovací brzda, na přední nápravě, pneumatická, přídavná</w:t>
            </w:r>
          </w:p>
        </w:tc>
        <w:tc>
          <w:tcPr>
            <w:tcW w:w="1150" w:type="dxa"/>
            <w:vAlign w:val="center"/>
            <w:hideMark/>
          </w:tcPr>
          <w:p w14:paraId="7F24423D" w14:textId="621D4FBA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F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2D0E20B0" w14:textId="2EC7F508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1208C39A" w14:textId="480FF552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0B531F2B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649E057B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 xml:space="preserve">Rezervní kolo 1 ks 315/80 R 22,5 </w:t>
            </w:r>
          </w:p>
        </w:tc>
        <w:tc>
          <w:tcPr>
            <w:tcW w:w="1150" w:type="dxa"/>
            <w:vAlign w:val="center"/>
            <w:hideMark/>
          </w:tcPr>
          <w:p w14:paraId="1D45388C" w14:textId="249F2832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F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039705D1" w14:textId="27431438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53C6C3D2" w14:textId="536B827B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23DA8200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0EDF59DD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Držák rezervního kola v rozvoru</w:t>
            </w:r>
          </w:p>
        </w:tc>
        <w:tc>
          <w:tcPr>
            <w:tcW w:w="1150" w:type="dxa"/>
            <w:vAlign w:val="center"/>
            <w:hideMark/>
          </w:tcPr>
          <w:p w14:paraId="29873154" w14:textId="0A95D660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F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427C2647" w14:textId="5E79963A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2FD54590" w14:textId="79851E56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16B43E8F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10BA07EE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Vytahovadlo pro rezervní kolo</w:t>
            </w:r>
          </w:p>
        </w:tc>
        <w:tc>
          <w:tcPr>
            <w:tcW w:w="1150" w:type="dxa"/>
            <w:vAlign w:val="center"/>
            <w:hideMark/>
          </w:tcPr>
          <w:p w14:paraId="4BCEE557" w14:textId="107F61E4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F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5B411711" w14:textId="02E9BF55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6B1EC68F" w14:textId="5C5DDD8B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29BAAD11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1BD0A8ED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Tlumič výfuku, na boku, vpravo</w:t>
            </w:r>
          </w:p>
        </w:tc>
        <w:tc>
          <w:tcPr>
            <w:tcW w:w="1150" w:type="dxa"/>
            <w:vAlign w:val="center"/>
            <w:hideMark/>
          </w:tcPr>
          <w:p w14:paraId="2EED4FAF" w14:textId="4D011907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F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6116C044" w14:textId="18090A26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40DAECC9" w14:textId="2DD70675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6A4A304C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798E3B0A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Koncová trubka výfuku, ke středu rámu</w:t>
            </w:r>
          </w:p>
        </w:tc>
        <w:tc>
          <w:tcPr>
            <w:tcW w:w="1150" w:type="dxa"/>
            <w:vAlign w:val="center"/>
            <w:hideMark/>
          </w:tcPr>
          <w:p w14:paraId="607BF4FA" w14:textId="69985E8E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F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0E720EE3" w14:textId="2D1F8841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48B1DBCD" w14:textId="2DBADF9C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38B7D15B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3B2BB1DF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Ocelový přední nárazník s ochranou chladiče</w:t>
            </w:r>
          </w:p>
        </w:tc>
        <w:tc>
          <w:tcPr>
            <w:tcW w:w="1150" w:type="dxa"/>
            <w:vAlign w:val="center"/>
            <w:hideMark/>
          </w:tcPr>
          <w:p w14:paraId="16537ED2" w14:textId="0FF24C74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F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1C350AB8" w14:textId="75212DC6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39E8F2CF" w14:textId="14E5F76C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6A476DE0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7EE767F2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Vysoušeč vzduchu vyhřívaný</w:t>
            </w:r>
          </w:p>
        </w:tc>
        <w:tc>
          <w:tcPr>
            <w:tcW w:w="1150" w:type="dxa"/>
            <w:vAlign w:val="center"/>
            <w:hideMark/>
          </w:tcPr>
          <w:p w14:paraId="0E8BB198" w14:textId="086CE1DB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F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2028BF4E" w14:textId="5551B2B0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563FD7D2" w14:textId="3A40FC94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170CD59F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514F1B5E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Elektronický brzdový systém (EBS)</w:t>
            </w:r>
          </w:p>
        </w:tc>
        <w:tc>
          <w:tcPr>
            <w:tcW w:w="1150" w:type="dxa"/>
            <w:vAlign w:val="center"/>
            <w:hideMark/>
          </w:tcPr>
          <w:p w14:paraId="62D9BBB0" w14:textId="1DD1E3B5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F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56024745" w14:textId="6A269028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30751755" w14:textId="647538ED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2B1EDA6F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626C0203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Antiblokovací systém (ABS), verze Offroad s terénní logikou</w:t>
            </w:r>
          </w:p>
        </w:tc>
        <w:tc>
          <w:tcPr>
            <w:tcW w:w="1150" w:type="dxa"/>
            <w:vAlign w:val="center"/>
            <w:hideMark/>
          </w:tcPr>
          <w:p w14:paraId="64961158" w14:textId="1F7211E4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F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6C243827" w14:textId="0015D99B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448B328B" w14:textId="6149CC4C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3B6CB614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59AEA94B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Elektronická parkovací brzda integrovaná v přístrojové desce</w:t>
            </w:r>
          </w:p>
        </w:tc>
        <w:tc>
          <w:tcPr>
            <w:tcW w:w="1150" w:type="dxa"/>
            <w:vAlign w:val="center"/>
            <w:hideMark/>
          </w:tcPr>
          <w:p w14:paraId="1CA17B57" w14:textId="066BDE4C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F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7A056AF4" w14:textId="672F7A44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3CE5153E" w14:textId="23727772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52B7A730" w14:textId="77777777" w:rsidTr="00892485">
        <w:trPr>
          <w:trHeight w:val="360"/>
        </w:trPr>
        <w:tc>
          <w:tcPr>
            <w:tcW w:w="5495" w:type="dxa"/>
            <w:noWrap/>
            <w:vAlign w:val="center"/>
            <w:hideMark/>
          </w:tcPr>
          <w:p w14:paraId="5491ECD7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Brzdová funkce svahová brzda</w:t>
            </w:r>
          </w:p>
        </w:tc>
        <w:tc>
          <w:tcPr>
            <w:tcW w:w="1150" w:type="dxa"/>
            <w:vAlign w:val="center"/>
            <w:hideMark/>
          </w:tcPr>
          <w:p w14:paraId="7D37CA32" w14:textId="544AD840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F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6054D50D" w14:textId="795D03BD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317E3B5A" w14:textId="006553C3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68E497BA" w14:textId="77777777" w:rsidTr="00892485">
        <w:trPr>
          <w:trHeight w:val="345"/>
        </w:trPr>
        <w:tc>
          <w:tcPr>
            <w:tcW w:w="5495" w:type="dxa"/>
            <w:vAlign w:val="center"/>
            <w:hideMark/>
          </w:tcPr>
          <w:p w14:paraId="6A95BED1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Palubní počítač v českém jazyce</w:t>
            </w:r>
          </w:p>
        </w:tc>
        <w:tc>
          <w:tcPr>
            <w:tcW w:w="1150" w:type="dxa"/>
            <w:vAlign w:val="center"/>
            <w:hideMark/>
          </w:tcPr>
          <w:p w14:paraId="0DC644BA" w14:textId="62AE4131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F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0A473D29" w14:textId="4A4B1B1C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6A01FA1A" w14:textId="3E5BCEA6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6EA08B8A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249DA412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Převodovka manuální min. 9 stupňů</w:t>
            </w:r>
          </w:p>
        </w:tc>
        <w:tc>
          <w:tcPr>
            <w:tcW w:w="1150" w:type="dxa"/>
            <w:vAlign w:val="center"/>
            <w:hideMark/>
          </w:tcPr>
          <w:p w14:paraId="4EAC16C9" w14:textId="15BF3F81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F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3AF30B77" w14:textId="6313977C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190BA408" w14:textId="01A76072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792F6381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201615A9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Kabina celokovová denní bez lůžka nízká</w:t>
            </w:r>
          </w:p>
        </w:tc>
        <w:tc>
          <w:tcPr>
            <w:tcW w:w="1150" w:type="dxa"/>
            <w:vAlign w:val="center"/>
            <w:hideMark/>
          </w:tcPr>
          <w:p w14:paraId="0A49B6DC" w14:textId="1E72C117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A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48F8CDD1" w14:textId="0D2B9437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0BFCB81A" w14:textId="5BE1A832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75685770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2A09568F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Obsazení kabiny 1+1</w:t>
            </w:r>
          </w:p>
        </w:tc>
        <w:tc>
          <w:tcPr>
            <w:tcW w:w="1150" w:type="dxa"/>
            <w:vAlign w:val="center"/>
            <w:hideMark/>
          </w:tcPr>
          <w:p w14:paraId="434A67D1" w14:textId="77383EDD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A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187D9BCA" w14:textId="7AFE5D91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25CE4636" w14:textId="0B586C47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0C30595B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3EEF4B04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Vzduchem odpružené sedadlo řidiče s bederní opěrkou - vyhřívané</w:t>
            </w:r>
          </w:p>
        </w:tc>
        <w:tc>
          <w:tcPr>
            <w:tcW w:w="1150" w:type="dxa"/>
            <w:vAlign w:val="center"/>
            <w:hideMark/>
          </w:tcPr>
          <w:p w14:paraId="7D1D9E82" w14:textId="35B087AE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A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7456DB0F" w14:textId="5A3EA926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431EB5C7" w14:textId="30EBE9FA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5BFCF62E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35E0A52B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Potahy sedadel textilní</w:t>
            </w:r>
          </w:p>
        </w:tc>
        <w:tc>
          <w:tcPr>
            <w:tcW w:w="1150" w:type="dxa"/>
            <w:vAlign w:val="center"/>
            <w:hideMark/>
          </w:tcPr>
          <w:p w14:paraId="062D2370" w14:textId="70951FB3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A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0CB537BD" w14:textId="657BE71F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1F27FC0B" w14:textId="5D5E7F27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01538A2A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127D27CB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Loketní opěrky sedadla řidiče</w:t>
            </w:r>
          </w:p>
        </w:tc>
        <w:tc>
          <w:tcPr>
            <w:tcW w:w="1150" w:type="dxa"/>
            <w:vAlign w:val="center"/>
            <w:hideMark/>
          </w:tcPr>
          <w:p w14:paraId="666C4B7E" w14:textId="7BE6B47F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A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63991C2E" w14:textId="0D40F4C8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03DAF0C6" w14:textId="0FFB4891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4E66C9C2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7CE82381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Nastavení výšky bezpečnostního pásu, sedadlo řidiče</w:t>
            </w:r>
          </w:p>
        </w:tc>
        <w:tc>
          <w:tcPr>
            <w:tcW w:w="1150" w:type="dxa"/>
            <w:vAlign w:val="center"/>
            <w:hideMark/>
          </w:tcPr>
          <w:p w14:paraId="70A6F92F" w14:textId="1C30CBBC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A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50B2660D" w14:textId="361BA716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6701E2CD" w14:textId="5DE5CA9C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6C50F14C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5856F7E8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Sedadlo spolujezdce, podélně a výškově nastavitelné</w:t>
            </w:r>
          </w:p>
        </w:tc>
        <w:tc>
          <w:tcPr>
            <w:tcW w:w="1150" w:type="dxa"/>
            <w:vAlign w:val="center"/>
            <w:hideMark/>
          </w:tcPr>
          <w:p w14:paraId="1B7176B8" w14:textId="288AF540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A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6AE438D9" w14:textId="539AB7C9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5065CC06" w14:textId="7189702F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1C82955D" w14:textId="77777777" w:rsidTr="00892485">
        <w:trPr>
          <w:trHeight w:val="420"/>
        </w:trPr>
        <w:tc>
          <w:tcPr>
            <w:tcW w:w="5495" w:type="dxa"/>
            <w:vAlign w:val="center"/>
            <w:hideMark/>
          </w:tcPr>
          <w:p w14:paraId="7845D8C2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Indikace bezpečnostního pásu, 1. řada sedadel, akustická a optická</w:t>
            </w:r>
          </w:p>
        </w:tc>
        <w:tc>
          <w:tcPr>
            <w:tcW w:w="1150" w:type="dxa"/>
            <w:vAlign w:val="center"/>
            <w:hideMark/>
          </w:tcPr>
          <w:p w14:paraId="2A9976E6" w14:textId="7897CBF9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A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5C732919" w14:textId="40A1B6EE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48FC923A" w14:textId="16F3AC0B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395E7E27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58A8BF8A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Barva kabiny Oranžová RAL 2011</w:t>
            </w:r>
          </w:p>
        </w:tc>
        <w:tc>
          <w:tcPr>
            <w:tcW w:w="1150" w:type="dxa"/>
            <w:vAlign w:val="center"/>
            <w:hideMark/>
          </w:tcPr>
          <w:p w14:paraId="5CC8F828" w14:textId="262A3CDF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A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24E50D5F" w14:textId="1D1BE4D6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023EAC23" w14:textId="52269A1E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48E23794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791A63ED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Zařízení pro vyklápění kabiny řidiče, ruční</w:t>
            </w:r>
          </w:p>
        </w:tc>
        <w:tc>
          <w:tcPr>
            <w:tcW w:w="1150" w:type="dxa"/>
            <w:vAlign w:val="center"/>
            <w:hideMark/>
          </w:tcPr>
          <w:p w14:paraId="04787011" w14:textId="40B1E214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A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1B6FDE1F" w14:textId="2DF34977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2DA9099A" w14:textId="69562887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1B3F4F1A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297B126B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Stupačka, s madlem na střeše kabiny, strana řidiče</w:t>
            </w:r>
          </w:p>
        </w:tc>
        <w:tc>
          <w:tcPr>
            <w:tcW w:w="1150" w:type="dxa"/>
            <w:vAlign w:val="center"/>
            <w:hideMark/>
          </w:tcPr>
          <w:p w14:paraId="717E4AB1" w14:textId="05487E9C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A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15044E82" w14:textId="295DBC21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61447B69" w14:textId="0C0705D9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1AD00A8B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66CA57C2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Přední nástup, integrovaný s možností přidržení</w:t>
            </w:r>
          </w:p>
        </w:tc>
        <w:tc>
          <w:tcPr>
            <w:tcW w:w="1150" w:type="dxa"/>
            <w:vAlign w:val="center"/>
            <w:hideMark/>
          </w:tcPr>
          <w:p w14:paraId="7B9599F8" w14:textId="7D4AE129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A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3540BFE5" w14:textId="047810BB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100E9753" w14:textId="0D268092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58DA7A2E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3A314399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Přední okno, vrstvené bezpečnostní sklo, tónované a vyhřívané</w:t>
            </w:r>
          </w:p>
        </w:tc>
        <w:tc>
          <w:tcPr>
            <w:tcW w:w="1150" w:type="dxa"/>
            <w:vAlign w:val="center"/>
            <w:hideMark/>
          </w:tcPr>
          <w:p w14:paraId="0EFB1AE7" w14:textId="4CC72925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A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5243CCFC" w14:textId="191F2214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0E1BBAD0" w14:textId="5A6B2637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6A2795AA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508E0E87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Zadní stěna kabiny řidiče s oknem uprostřed, ochranná mřížka</w:t>
            </w:r>
          </w:p>
        </w:tc>
        <w:tc>
          <w:tcPr>
            <w:tcW w:w="1150" w:type="dxa"/>
            <w:vAlign w:val="center"/>
            <w:hideMark/>
          </w:tcPr>
          <w:p w14:paraId="74D02662" w14:textId="15BE8E71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A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705D7988" w14:textId="5BA5FAB9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4D0C4107" w14:textId="099076E2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588053E7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0BA578B9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Stěrače předního okna s ruční aktivací</w:t>
            </w:r>
          </w:p>
        </w:tc>
        <w:tc>
          <w:tcPr>
            <w:tcW w:w="1150" w:type="dxa"/>
            <w:vAlign w:val="center"/>
            <w:hideMark/>
          </w:tcPr>
          <w:p w14:paraId="6614FC24" w14:textId="0F923724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A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4E19CDFD" w14:textId="062D7041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4F0045BD" w14:textId="18383147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55AF0988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4E1FA281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Osvětlení nástupu pro řidiče a spolujezdce, stupačka kyvná</w:t>
            </w:r>
          </w:p>
        </w:tc>
        <w:tc>
          <w:tcPr>
            <w:tcW w:w="1150" w:type="dxa"/>
            <w:vAlign w:val="center"/>
            <w:hideMark/>
          </w:tcPr>
          <w:p w14:paraId="2EAA03AF" w14:textId="5400B387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A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4B5C1BBA" w14:textId="3EC72518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27A08F88" w14:textId="78E6DB50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3095F92D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370D77EE" w14:textId="42F4DEF3" w:rsidR="000648AB" w:rsidRPr="000648AB" w:rsidRDefault="000648AB" w:rsidP="008175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 xml:space="preserve">Centrální zamykání </w:t>
            </w:r>
          </w:p>
        </w:tc>
        <w:tc>
          <w:tcPr>
            <w:tcW w:w="1150" w:type="dxa"/>
            <w:vAlign w:val="center"/>
            <w:hideMark/>
          </w:tcPr>
          <w:p w14:paraId="1ABEB0EB" w14:textId="64D8BF08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A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2095D77A" w14:textId="4B7884D9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2F782E53" w14:textId="698D4B2D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4085928A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0484F0B8" w14:textId="7837A918" w:rsidR="000648AB" w:rsidRPr="000648AB" w:rsidRDefault="0081757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0648AB" w:rsidRPr="000648AB">
              <w:rPr>
                <w:rFonts w:ascii="Times New Roman" w:hAnsi="Times New Roman" w:cs="Times New Roman"/>
                <w:sz w:val="20"/>
                <w:szCs w:val="20"/>
              </w:rPr>
              <w:t>2 ks klíče od vozidla</w:t>
            </w:r>
          </w:p>
        </w:tc>
        <w:tc>
          <w:tcPr>
            <w:tcW w:w="1150" w:type="dxa"/>
            <w:vAlign w:val="center"/>
            <w:hideMark/>
          </w:tcPr>
          <w:p w14:paraId="7B136D40" w14:textId="3A67B69C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A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3353291C" w14:textId="6C89EF16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185CF090" w14:textId="02A614DC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48CB809D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5F5383E2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Vnější sluneční clona na kabině</w:t>
            </w:r>
          </w:p>
        </w:tc>
        <w:tc>
          <w:tcPr>
            <w:tcW w:w="1150" w:type="dxa"/>
            <w:vAlign w:val="center"/>
            <w:hideMark/>
          </w:tcPr>
          <w:p w14:paraId="21F76772" w14:textId="0DA3376C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A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2B483AEF" w14:textId="387AE4C2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0D09B759" w14:textId="5DA6C017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34A149E2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4211D21D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Protisluneční roleta bočních oken, vnitřní, mechanická, strana řidiče</w:t>
            </w:r>
          </w:p>
        </w:tc>
        <w:tc>
          <w:tcPr>
            <w:tcW w:w="1150" w:type="dxa"/>
            <w:vAlign w:val="center"/>
            <w:hideMark/>
          </w:tcPr>
          <w:p w14:paraId="40B67C86" w14:textId="7C71DB18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A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33D4004A" w14:textId="61242C7D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671BE807" w14:textId="43CB9419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27D9C866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2A9C27D0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Okna dveří tónovaná s bezpečnostním sklem</w:t>
            </w:r>
          </w:p>
        </w:tc>
        <w:tc>
          <w:tcPr>
            <w:tcW w:w="1150" w:type="dxa"/>
            <w:vAlign w:val="center"/>
            <w:hideMark/>
          </w:tcPr>
          <w:p w14:paraId="43B01FB1" w14:textId="115C8928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A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56BCADEE" w14:textId="73FD5101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1F695B21" w14:textId="58198FF8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3C92F05C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68E9A880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Přední světlomet, mlhový světlomet</w:t>
            </w:r>
          </w:p>
        </w:tc>
        <w:tc>
          <w:tcPr>
            <w:tcW w:w="1150" w:type="dxa"/>
            <w:vAlign w:val="center"/>
            <w:hideMark/>
          </w:tcPr>
          <w:p w14:paraId="66F22039" w14:textId="5FC5C845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A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71CB0FDC" w14:textId="67B4F9A1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162C4D02" w14:textId="24D97BD8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04EA6D14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6C1BE0D2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Světla pro denní svícení LED se zapojením zadních světel</w:t>
            </w:r>
          </w:p>
        </w:tc>
        <w:tc>
          <w:tcPr>
            <w:tcW w:w="1150" w:type="dxa"/>
            <w:vAlign w:val="center"/>
            <w:hideMark/>
          </w:tcPr>
          <w:p w14:paraId="048CCB9C" w14:textId="54A51752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A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286BC1C4" w14:textId="4670C597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48F5487B" w14:textId="6F590D91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13BC835E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30675C4D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Ochrana proti kamínkům pro přední světlomety - mřížka</w:t>
            </w:r>
          </w:p>
        </w:tc>
        <w:tc>
          <w:tcPr>
            <w:tcW w:w="1150" w:type="dxa"/>
            <w:vAlign w:val="center"/>
            <w:hideMark/>
          </w:tcPr>
          <w:p w14:paraId="084CCD1E" w14:textId="0D6569F1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2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0565B4E5" w14:textId="466A5A1A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29D96320" w14:textId="790F7CF8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77F0A583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42085E3A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2 obrysová světla LED</w:t>
            </w:r>
          </w:p>
        </w:tc>
        <w:tc>
          <w:tcPr>
            <w:tcW w:w="1150" w:type="dxa"/>
            <w:vAlign w:val="center"/>
            <w:hideMark/>
          </w:tcPr>
          <w:p w14:paraId="5613AFEF" w14:textId="732850E7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2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4C514DFF" w14:textId="623A3B04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662A183C" w14:textId="6EF6EB48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2F9393FF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660A8C1F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Komfortní funkce blikání, aktivovatelná</w:t>
            </w:r>
          </w:p>
        </w:tc>
        <w:tc>
          <w:tcPr>
            <w:tcW w:w="1150" w:type="dxa"/>
            <w:vAlign w:val="center"/>
            <w:hideMark/>
          </w:tcPr>
          <w:p w14:paraId="3DAE7314" w14:textId="6B8B615E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2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68819CBB" w14:textId="11AD1967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4F66A34D" w14:textId="38B43BCA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1BB93F15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4BA15B01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Směrová světla boční LED</w:t>
            </w:r>
          </w:p>
        </w:tc>
        <w:tc>
          <w:tcPr>
            <w:tcW w:w="1150" w:type="dxa"/>
            <w:vAlign w:val="center"/>
            <w:hideMark/>
          </w:tcPr>
          <w:p w14:paraId="082D0624" w14:textId="2C67564B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2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42513F36" w14:textId="75669723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41F2D3EF" w14:textId="7BC102FC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28609698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2CB5D881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Světlomety vozidel zimní údržby pod předním oknem</w:t>
            </w:r>
          </w:p>
        </w:tc>
        <w:tc>
          <w:tcPr>
            <w:tcW w:w="1150" w:type="dxa"/>
            <w:vAlign w:val="center"/>
            <w:hideMark/>
          </w:tcPr>
          <w:p w14:paraId="573F9877" w14:textId="54B902BF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2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3DC8F1A3" w14:textId="369C85B1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60EABCF9" w14:textId="2DC1B2CA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2D5BEE0B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1C7DFB8B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Příprava pro přídavné osvětlení na střeše kabiny řidiče</w:t>
            </w:r>
          </w:p>
        </w:tc>
        <w:tc>
          <w:tcPr>
            <w:tcW w:w="1150" w:type="dxa"/>
            <w:vAlign w:val="center"/>
            <w:hideMark/>
          </w:tcPr>
          <w:p w14:paraId="2827D16C" w14:textId="3A9CAC75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2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1A99F27B" w14:textId="7AF4C0E7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1EF80EC9" w14:textId="1A994FBD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0D10CDA9" w14:textId="77777777" w:rsidTr="00892485">
        <w:trPr>
          <w:trHeight w:val="375"/>
        </w:trPr>
        <w:tc>
          <w:tcPr>
            <w:tcW w:w="5495" w:type="dxa"/>
            <w:vAlign w:val="center"/>
            <w:hideMark/>
          </w:tcPr>
          <w:p w14:paraId="3AC7D83D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 xml:space="preserve">2 ks majáků LED oranžové barvy na střeše kabiny řidiče </w:t>
            </w:r>
          </w:p>
        </w:tc>
        <w:tc>
          <w:tcPr>
            <w:tcW w:w="1150" w:type="dxa"/>
            <w:vAlign w:val="center"/>
            <w:hideMark/>
          </w:tcPr>
          <w:p w14:paraId="1FBF7780" w14:textId="7D15F779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2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0F582D17" w14:textId="0694B5D8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44C678B0" w14:textId="1210CB15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5E45EE61" w14:textId="77777777" w:rsidTr="00892485">
        <w:trPr>
          <w:trHeight w:val="600"/>
        </w:trPr>
        <w:tc>
          <w:tcPr>
            <w:tcW w:w="5495" w:type="dxa"/>
            <w:vAlign w:val="center"/>
            <w:hideMark/>
          </w:tcPr>
          <w:p w14:paraId="58AE7814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2 pracovní světlomety na střeše kabiny řidiče vzadu 1 vpravo a 1 vlevo</w:t>
            </w:r>
          </w:p>
        </w:tc>
        <w:tc>
          <w:tcPr>
            <w:tcW w:w="1150" w:type="dxa"/>
            <w:vAlign w:val="center"/>
            <w:hideMark/>
          </w:tcPr>
          <w:p w14:paraId="38416D22" w14:textId="48817CD0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2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41049156" w14:textId="294B8D2B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67485DDE" w14:textId="5273685C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12C91B1F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3BD6EC2F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Venkovní zpětná zrcátka elektricky nastavitelná vyhřívaná</w:t>
            </w:r>
          </w:p>
        </w:tc>
        <w:tc>
          <w:tcPr>
            <w:tcW w:w="1150" w:type="dxa"/>
            <w:vAlign w:val="center"/>
            <w:hideMark/>
          </w:tcPr>
          <w:p w14:paraId="3F2FA4F6" w14:textId="100DEB90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2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21D83BB3" w14:textId="3077850A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7F76FCB1" w14:textId="74378E85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52F88F69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482241D0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Pouzdro zrcátka nelakované</w:t>
            </w:r>
          </w:p>
        </w:tc>
        <w:tc>
          <w:tcPr>
            <w:tcW w:w="1150" w:type="dxa"/>
            <w:vAlign w:val="center"/>
            <w:hideMark/>
          </w:tcPr>
          <w:p w14:paraId="6543A253" w14:textId="4558B0C0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2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6EB73B37" w14:textId="126385DF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0667B0DC" w14:textId="0F1371BD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050CE97C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24A27E6C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Přední zrcátko manuálně nastavitelné</w:t>
            </w:r>
          </w:p>
        </w:tc>
        <w:tc>
          <w:tcPr>
            <w:tcW w:w="1150" w:type="dxa"/>
            <w:vAlign w:val="center"/>
            <w:hideMark/>
          </w:tcPr>
          <w:p w14:paraId="08D8AF75" w14:textId="642388D8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2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7BCFD425" w14:textId="77FF1C33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6F0A9BEE" w14:textId="10E9C7BE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5D9F32E9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5B65DC70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Příprava pro kameru připojená ke zpětnému chodu</w:t>
            </w:r>
          </w:p>
        </w:tc>
        <w:tc>
          <w:tcPr>
            <w:tcW w:w="1150" w:type="dxa"/>
            <w:vAlign w:val="center"/>
            <w:hideMark/>
          </w:tcPr>
          <w:p w14:paraId="6DC69CD6" w14:textId="043AC757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2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777BAA03" w14:textId="73A07732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5E36210F" w14:textId="6E09BBB0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56EB8583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3F70F527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Multifunkční volant, nastavitelná výška a sklon</w:t>
            </w:r>
          </w:p>
        </w:tc>
        <w:tc>
          <w:tcPr>
            <w:tcW w:w="1150" w:type="dxa"/>
            <w:vAlign w:val="center"/>
            <w:hideMark/>
          </w:tcPr>
          <w:p w14:paraId="6B79B135" w14:textId="764696C3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22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36902881" w14:textId="067238F7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536EA638" w14:textId="6700101A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5BC3FDD7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246DE442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Volant s parkovací polohou a blokováním</w:t>
            </w:r>
          </w:p>
        </w:tc>
        <w:tc>
          <w:tcPr>
            <w:tcW w:w="1150" w:type="dxa"/>
            <w:vAlign w:val="center"/>
            <w:hideMark/>
          </w:tcPr>
          <w:p w14:paraId="26DA8082" w14:textId="213139E1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2780CE79" w14:textId="0876B461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137DCA3B" w14:textId="4CF2952D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4D5E7591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08EE1B18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Imobilizér</w:t>
            </w:r>
          </w:p>
        </w:tc>
        <w:tc>
          <w:tcPr>
            <w:tcW w:w="1150" w:type="dxa"/>
            <w:vAlign w:val="center"/>
            <w:hideMark/>
          </w:tcPr>
          <w:p w14:paraId="3192101B" w14:textId="4F2C7185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4B80B1FA" w14:textId="1151B212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23389951" w14:textId="06292466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4E8D34CA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3BD11DE8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Tachograf s kalibrací a certifikací (dle DSRC)</w:t>
            </w:r>
          </w:p>
        </w:tc>
        <w:tc>
          <w:tcPr>
            <w:tcW w:w="1150" w:type="dxa"/>
            <w:vAlign w:val="center"/>
            <w:hideMark/>
          </w:tcPr>
          <w:p w14:paraId="60752C24" w14:textId="1BC3B3CB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0A2B3946" w14:textId="736617F2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3740DDE4" w14:textId="2EB19647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2BD1AB60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1A2F15BB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2 ks zásuvek v kabině řidiče uprostřed 12 V a 24 V</w:t>
            </w:r>
          </w:p>
        </w:tc>
        <w:tc>
          <w:tcPr>
            <w:tcW w:w="1150" w:type="dxa"/>
            <w:vAlign w:val="center"/>
            <w:hideMark/>
          </w:tcPr>
          <w:p w14:paraId="1B617370" w14:textId="35F72111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049654A0" w14:textId="6DDEE2E7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163935CD" w14:textId="1AB3B234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394208EF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25A85AAB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Příprava pro rádiovou stanici s anténou CB</w:t>
            </w:r>
          </w:p>
        </w:tc>
        <w:tc>
          <w:tcPr>
            <w:tcW w:w="1150" w:type="dxa"/>
            <w:vAlign w:val="center"/>
            <w:hideMark/>
          </w:tcPr>
          <w:p w14:paraId="46AB0EF6" w14:textId="2BA51150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2B69E017" w14:textId="7AC83926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17C69B57" w14:textId="6E4552D9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0ADF9674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355D98BC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Elektronický stabilizační program (ESP)</w:t>
            </w:r>
          </w:p>
        </w:tc>
        <w:tc>
          <w:tcPr>
            <w:tcW w:w="1150" w:type="dxa"/>
            <w:vAlign w:val="center"/>
            <w:hideMark/>
          </w:tcPr>
          <w:p w14:paraId="62B92AF4" w14:textId="74430509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74B1B77E" w14:textId="74884C56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60D94958" w14:textId="2BE562AC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13A996EB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3E9B9FAE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Regulace prokluzu (ASR)</w:t>
            </w:r>
          </w:p>
        </w:tc>
        <w:tc>
          <w:tcPr>
            <w:tcW w:w="1150" w:type="dxa"/>
            <w:vAlign w:val="center"/>
            <w:hideMark/>
          </w:tcPr>
          <w:p w14:paraId="7349B13F" w14:textId="0D26495D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6D21B253" w14:textId="1A073BD3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40C2FE7B" w14:textId="228ED13D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1616FE79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6C0F6DDD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 xml:space="preserve">Tempomat (regulace rychlosti jízdy) </w:t>
            </w:r>
          </w:p>
        </w:tc>
        <w:tc>
          <w:tcPr>
            <w:tcW w:w="1150" w:type="dxa"/>
            <w:vAlign w:val="center"/>
            <w:hideMark/>
          </w:tcPr>
          <w:p w14:paraId="26F6B5D7" w14:textId="78C76308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61AACB00" w14:textId="5BFDE4DB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703AAD4B" w14:textId="36417B47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412F66C8" w14:textId="77777777" w:rsidTr="00892485">
        <w:trPr>
          <w:trHeight w:val="345"/>
        </w:trPr>
        <w:tc>
          <w:tcPr>
            <w:tcW w:w="5495" w:type="dxa"/>
            <w:vAlign w:val="center"/>
            <w:hideMark/>
          </w:tcPr>
          <w:p w14:paraId="0B2D34E9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Omezovač rychlosti jízdy, nastavitelný, omezovač</w:t>
            </w:r>
          </w:p>
        </w:tc>
        <w:tc>
          <w:tcPr>
            <w:tcW w:w="1150" w:type="dxa"/>
            <w:vAlign w:val="center"/>
            <w:hideMark/>
          </w:tcPr>
          <w:p w14:paraId="60539706" w14:textId="6E1C409D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01D5ACDB" w14:textId="092324D8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7D5501B5" w14:textId="244921FA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764179CB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5286D1F5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 xml:space="preserve">Systém varování před opuštěním jízdního pruhu </w:t>
            </w:r>
          </w:p>
        </w:tc>
        <w:tc>
          <w:tcPr>
            <w:tcW w:w="1150" w:type="dxa"/>
            <w:vAlign w:val="center"/>
            <w:hideMark/>
          </w:tcPr>
          <w:p w14:paraId="193192E7" w14:textId="6E5E1452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1DDD54CD" w14:textId="24A92D71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4F0B0EBE" w14:textId="094115AE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2E696689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48EA5ABB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Systém sledování únavy řidiče</w:t>
            </w:r>
          </w:p>
        </w:tc>
        <w:tc>
          <w:tcPr>
            <w:tcW w:w="1150" w:type="dxa"/>
            <w:vAlign w:val="center"/>
            <w:hideMark/>
          </w:tcPr>
          <w:p w14:paraId="61A786AE" w14:textId="3CD73B3A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72E6BDBD" w14:textId="20E96E95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1909F785" w14:textId="364410B6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15F3EAC7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1C8F589C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Klimatizace - automatická</w:t>
            </w:r>
          </w:p>
        </w:tc>
        <w:tc>
          <w:tcPr>
            <w:tcW w:w="1150" w:type="dxa"/>
            <w:vAlign w:val="center"/>
            <w:hideMark/>
          </w:tcPr>
          <w:p w14:paraId="42470D0C" w14:textId="51EEF524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3ACC5DED" w14:textId="6C41F400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4D3C1B66" w14:textId="393A94B1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068A3DE7" w14:textId="77777777" w:rsidTr="00892485">
        <w:trPr>
          <w:trHeight w:val="600"/>
        </w:trPr>
        <w:tc>
          <w:tcPr>
            <w:tcW w:w="5495" w:type="dxa"/>
            <w:vAlign w:val="center"/>
            <w:hideMark/>
          </w:tcPr>
          <w:p w14:paraId="49829C26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Větrání, bez možnosti vyřazení, trvalé udržování mírného přetlaku v kabině řidiče</w:t>
            </w:r>
          </w:p>
        </w:tc>
        <w:tc>
          <w:tcPr>
            <w:tcW w:w="1150" w:type="dxa"/>
            <w:vAlign w:val="center"/>
            <w:hideMark/>
          </w:tcPr>
          <w:p w14:paraId="32AD3F10" w14:textId="2F0B5CFC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3B5919D0" w14:textId="17672B56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64400199" w14:textId="6BF63E55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34F1155E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007568F1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Přídavné vodní topení, min. 4 kW</w:t>
            </w:r>
          </w:p>
        </w:tc>
        <w:tc>
          <w:tcPr>
            <w:tcW w:w="1150" w:type="dxa"/>
            <w:vAlign w:val="center"/>
            <w:hideMark/>
          </w:tcPr>
          <w:p w14:paraId="3347847F" w14:textId="76FD08A0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59B2D6A6" w14:textId="60C236A4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3CE193D5" w14:textId="15B723D9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01554E8A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1FCD7976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Hrubý odlučovač pro nasávání vzduchu do vnitřního prostoru</w:t>
            </w:r>
          </w:p>
        </w:tc>
        <w:tc>
          <w:tcPr>
            <w:tcW w:w="1150" w:type="dxa"/>
            <w:vAlign w:val="center"/>
            <w:hideMark/>
          </w:tcPr>
          <w:p w14:paraId="28B97431" w14:textId="264078D2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6DAB4AD9" w14:textId="2DE6EF62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5F6358DF" w14:textId="0F7A5B3F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0E7C5A05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40B2AA59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Světlo na čtení u řidiče a spolujezdce</w:t>
            </w:r>
          </w:p>
        </w:tc>
        <w:tc>
          <w:tcPr>
            <w:tcW w:w="1150" w:type="dxa"/>
            <w:vAlign w:val="center"/>
            <w:hideMark/>
          </w:tcPr>
          <w:p w14:paraId="213DE43D" w14:textId="365473C2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5E69B72C" w14:textId="640B2ECA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18A509F9" w14:textId="1C0EF059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48809502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53962D02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Integrovaný palubní počítač v češtině s ukazatelem doby řízení</w:t>
            </w:r>
          </w:p>
        </w:tc>
        <w:tc>
          <w:tcPr>
            <w:tcW w:w="1150" w:type="dxa"/>
            <w:vAlign w:val="center"/>
            <w:hideMark/>
          </w:tcPr>
          <w:p w14:paraId="43499299" w14:textId="7ED37024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7889CE7F" w14:textId="04274E91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59C3D2F3" w14:textId="72FDC80C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1FE19A2C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07E15AAD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Odkládací box mezi sedadly</w:t>
            </w:r>
          </w:p>
        </w:tc>
        <w:tc>
          <w:tcPr>
            <w:tcW w:w="1150" w:type="dxa"/>
            <w:vAlign w:val="center"/>
            <w:hideMark/>
          </w:tcPr>
          <w:p w14:paraId="6B60565E" w14:textId="676374E7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69DE44D7" w14:textId="0CF0571E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0F03CD24" w14:textId="7B4ADCF5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0A880BB6" w14:textId="77777777" w:rsidTr="00892485">
        <w:trPr>
          <w:trHeight w:val="390"/>
        </w:trPr>
        <w:tc>
          <w:tcPr>
            <w:tcW w:w="5495" w:type="dxa"/>
            <w:vAlign w:val="center"/>
            <w:hideMark/>
          </w:tcPr>
          <w:p w14:paraId="2CE45763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 xml:space="preserve">Elektrické ovládání bočních oken </w:t>
            </w:r>
          </w:p>
        </w:tc>
        <w:tc>
          <w:tcPr>
            <w:tcW w:w="1150" w:type="dxa"/>
            <w:vAlign w:val="center"/>
            <w:hideMark/>
          </w:tcPr>
          <w:p w14:paraId="4EF93CCB" w14:textId="2E16C447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4A9E0AB1" w14:textId="020B92A7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2C0D0510" w14:textId="1105B6A9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17B2C3CA" w14:textId="77777777" w:rsidTr="00892485">
        <w:trPr>
          <w:trHeight w:val="705"/>
        </w:trPr>
        <w:tc>
          <w:tcPr>
            <w:tcW w:w="5495" w:type="dxa"/>
            <w:vAlign w:val="center"/>
            <w:hideMark/>
          </w:tcPr>
          <w:p w14:paraId="2035F0E1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Autorádio funkcí bluetooth a handsfree pro jeden mobilní telefon, zobrazení obrazu zadní kamery na display rádia</w:t>
            </w:r>
          </w:p>
        </w:tc>
        <w:tc>
          <w:tcPr>
            <w:tcW w:w="1150" w:type="dxa"/>
            <w:vAlign w:val="center"/>
            <w:hideMark/>
          </w:tcPr>
          <w:p w14:paraId="50669E36" w14:textId="27B8BD94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0BD0597C" w14:textId="233D2865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530591AF" w14:textId="7C43819B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7F2E91CB" w14:textId="77777777" w:rsidTr="00892485">
        <w:trPr>
          <w:trHeight w:val="600"/>
        </w:trPr>
        <w:tc>
          <w:tcPr>
            <w:tcW w:w="5495" w:type="dxa"/>
            <w:vAlign w:val="center"/>
            <w:hideMark/>
          </w:tcPr>
          <w:p w14:paraId="400DCE5C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Integrace Smart telefonu (zrcadlení aplikací telefonu na display rádia)</w:t>
            </w:r>
          </w:p>
        </w:tc>
        <w:tc>
          <w:tcPr>
            <w:tcW w:w="1150" w:type="dxa"/>
            <w:vAlign w:val="center"/>
            <w:hideMark/>
          </w:tcPr>
          <w:p w14:paraId="6CB27F2E" w14:textId="712B0C6E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16C5E6CC" w14:textId="44D00C1F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4133E6EB" w14:textId="7C6DE1FE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28F089F3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389C2370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Zvuková signalizace při couvání</w:t>
            </w:r>
          </w:p>
        </w:tc>
        <w:tc>
          <w:tcPr>
            <w:tcW w:w="1150" w:type="dxa"/>
            <w:vAlign w:val="center"/>
            <w:hideMark/>
          </w:tcPr>
          <w:p w14:paraId="590861EB" w14:textId="6C638ECB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31A1533B" w14:textId="1E83BA39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1502D6A1" w14:textId="3E8BD461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196883B0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2EE8F03E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 xml:space="preserve">Elektroinstalace bude přizpůsobena připojení nástavby k podvozku </w:t>
            </w:r>
          </w:p>
        </w:tc>
        <w:tc>
          <w:tcPr>
            <w:tcW w:w="1150" w:type="dxa"/>
            <w:vAlign w:val="center"/>
            <w:hideMark/>
          </w:tcPr>
          <w:p w14:paraId="39554082" w14:textId="77EDB831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169887BB" w14:textId="155F6582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749BD5DD" w14:textId="07C5DEA8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61AF41DB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5990A8EA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Příprava pro možnost start-stop motoru, pod přední kapotou</w:t>
            </w:r>
          </w:p>
        </w:tc>
        <w:tc>
          <w:tcPr>
            <w:tcW w:w="1150" w:type="dxa"/>
            <w:vAlign w:val="center"/>
            <w:hideMark/>
          </w:tcPr>
          <w:p w14:paraId="1DACF8C5" w14:textId="66B122B2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0FD0564A" w14:textId="4CFB8FDF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468B1B9D" w14:textId="69CB4ABB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3DD280ED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1B7E5703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KSM modul pro komunikaci nástavby s vozidlem + zběrnice FMS</w:t>
            </w:r>
          </w:p>
        </w:tc>
        <w:tc>
          <w:tcPr>
            <w:tcW w:w="1150" w:type="dxa"/>
            <w:vAlign w:val="center"/>
            <w:hideMark/>
          </w:tcPr>
          <w:p w14:paraId="58DCC982" w14:textId="1DB56DB5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292B5BA4" w14:textId="36FED747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7F676D21" w14:textId="6995957C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1254ADED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4FA8DA57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Přední deska, tvar F1/C, podle DIN EN 15432-1</w:t>
            </w:r>
          </w:p>
        </w:tc>
        <w:tc>
          <w:tcPr>
            <w:tcW w:w="1150" w:type="dxa"/>
            <w:vAlign w:val="center"/>
            <w:hideMark/>
          </w:tcPr>
          <w:p w14:paraId="1BCD1812" w14:textId="7BE18D0C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26212390" w14:textId="2A9495F5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605E078E" w14:textId="21499EAA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0B72DC0C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55A120AF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Příprava, elektrická, pro sypač (signál dráhy / rychlosti)</w:t>
            </w:r>
          </w:p>
        </w:tc>
        <w:tc>
          <w:tcPr>
            <w:tcW w:w="1150" w:type="dxa"/>
            <w:vAlign w:val="center"/>
            <w:hideMark/>
          </w:tcPr>
          <w:p w14:paraId="216FAD45" w14:textId="1E06B68B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545705C9" w14:textId="20589E40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2985C211" w14:textId="02BBC376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1CC46ED2" w14:textId="77777777" w:rsidTr="00892485">
        <w:trPr>
          <w:trHeight w:val="705"/>
        </w:trPr>
        <w:tc>
          <w:tcPr>
            <w:tcW w:w="5495" w:type="dxa"/>
            <w:vAlign w:val="center"/>
            <w:hideMark/>
          </w:tcPr>
          <w:p w14:paraId="507071FB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Vedlejší pohon v závislosti na motoru od setrvačníku s přírubou (6 otvorů, 100 mm), min. 600 / 720 Nm trvalá / krátkodobá zátěž</w:t>
            </w:r>
          </w:p>
        </w:tc>
        <w:tc>
          <w:tcPr>
            <w:tcW w:w="1150" w:type="dxa"/>
            <w:vAlign w:val="center"/>
            <w:hideMark/>
          </w:tcPr>
          <w:p w14:paraId="04D177D0" w14:textId="464E821D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72EE20EE" w14:textId="784640E8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34723768" w14:textId="3A350995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6AF010F6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36DC2031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Vedlejší pohon, v závislosti na převodovce bez příruby</w:t>
            </w:r>
          </w:p>
        </w:tc>
        <w:tc>
          <w:tcPr>
            <w:tcW w:w="1150" w:type="dxa"/>
            <w:vAlign w:val="center"/>
            <w:hideMark/>
          </w:tcPr>
          <w:p w14:paraId="35CBD097" w14:textId="26F9D551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670E140F" w14:textId="1FBD68EE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2224702C" w14:textId="406F3718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2857BB9A" w14:textId="77777777" w:rsidTr="00892485">
        <w:trPr>
          <w:trHeight w:val="900"/>
        </w:trPr>
        <w:tc>
          <w:tcPr>
            <w:tcW w:w="5495" w:type="dxa"/>
            <w:vAlign w:val="center"/>
            <w:hideMark/>
          </w:tcPr>
          <w:p w14:paraId="16C7AA6D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Výstražný trojúhelník, zvedák min. 10 t, podkládací klín, hasící přístroj, hadice na huštění pneumatik 20 m s manometrem, autolékárnička</w:t>
            </w:r>
          </w:p>
        </w:tc>
        <w:tc>
          <w:tcPr>
            <w:tcW w:w="1150" w:type="dxa"/>
            <w:vAlign w:val="center"/>
            <w:hideMark/>
          </w:tcPr>
          <w:p w14:paraId="04E1D139" w14:textId="1DDD8280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66241EF8" w14:textId="05A17C3F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12C4F0D4" w14:textId="1F283F47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37C01ECC" w14:textId="77777777" w:rsidTr="00892485">
        <w:trPr>
          <w:trHeight w:val="375"/>
        </w:trPr>
        <w:tc>
          <w:tcPr>
            <w:tcW w:w="5495" w:type="dxa"/>
            <w:vAlign w:val="center"/>
            <w:hideMark/>
          </w:tcPr>
          <w:p w14:paraId="48C4BA78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Vzduchové vývody pro přívěs na konci rámu</w:t>
            </w:r>
          </w:p>
        </w:tc>
        <w:tc>
          <w:tcPr>
            <w:tcW w:w="1150" w:type="dxa"/>
            <w:vAlign w:val="center"/>
            <w:hideMark/>
          </w:tcPr>
          <w:p w14:paraId="3E3257EC" w14:textId="2F05E9F9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2C63D9C5" w14:textId="661037B8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0DA616AA" w14:textId="17367F23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467CA915" w14:textId="77777777" w:rsidTr="00892485">
        <w:trPr>
          <w:trHeight w:val="375"/>
        </w:trPr>
        <w:tc>
          <w:tcPr>
            <w:tcW w:w="5495" w:type="dxa"/>
            <w:vAlign w:val="center"/>
            <w:hideMark/>
          </w:tcPr>
          <w:p w14:paraId="606A43EF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Zásuvka ABS pro přívěs na konci rámu</w:t>
            </w:r>
          </w:p>
        </w:tc>
        <w:tc>
          <w:tcPr>
            <w:tcW w:w="1150" w:type="dxa"/>
            <w:vAlign w:val="center"/>
            <w:hideMark/>
          </w:tcPr>
          <w:p w14:paraId="67BD2122" w14:textId="09795EDC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5DACF21C" w14:textId="20B82DC5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4ED1176E" w14:textId="54C0A00E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47D3436D" w14:textId="77777777" w:rsidTr="00892485">
        <w:trPr>
          <w:trHeight w:val="375"/>
        </w:trPr>
        <w:tc>
          <w:tcPr>
            <w:tcW w:w="5495" w:type="dxa"/>
            <w:vAlign w:val="center"/>
            <w:hideMark/>
          </w:tcPr>
          <w:p w14:paraId="376F6777" w14:textId="7F2AA1F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 xml:space="preserve">Tažný </w:t>
            </w:r>
            <w:r w:rsidR="00E5023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ávěs na čep průměr 40 mm</w:t>
            </w:r>
          </w:p>
        </w:tc>
        <w:tc>
          <w:tcPr>
            <w:tcW w:w="1150" w:type="dxa"/>
            <w:vAlign w:val="center"/>
            <w:hideMark/>
          </w:tcPr>
          <w:p w14:paraId="47E11C18" w14:textId="709D7284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21FF92B9" w14:textId="7CC9097B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64AC7A0D" w14:textId="477DB010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60A9965C" w14:textId="77777777" w:rsidTr="00892485">
        <w:trPr>
          <w:trHeight w:val="375"/>
        </w:trPr>
        <w:tc>
          <w:tcPr>
            <w:tcW w:w="5495" w:type="dxa"/>
            <w:vAlign w:val="center"/>
            <w:hideMark/>
          </w:tcPr>
          <w:p w14:paraId="0ECE8C5C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El. přípoj 24V 1x15 pólů na konci rámu</w:t>
            </w:r>
          </w:p>
        </w:tc>
        <w:tc>
          <w:tcPr>
            <w:tcW w:w="1150" w:type="dxa"/>
            <w:vAlign w:val="center"/>
            <w:hideMark/>
          </w:tcPr>
          <w:p w14:paraId="24EB5E25" w14:textId="77556336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4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7487782C" w14:textId="3BD843BC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0C1A1BCF" w14:textId="72AB48AD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6CD2D5D3" w14:textId="77777777" w:rsidTr="00892485">
        <w:trPr>
          <w:trHeight w:val="360"/>
        </w:trPr>
        <w:tc>
          <w:tcPr>
            <w:tcW w:w="5495" w:type="dxa"/>
            <w:vAlign w:val="center"/>
            <w:hideMark/>
          </w:tcPr>
          <w:p w14:paraId="64FA302B" w14:textId="3E839738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Zadní zástě</w:t>
            </w:r>
            <w:r w:rsidR="00E5023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ka v celé šířce podvozku</w:t>
            </w:r>
          </w:p>
        </w:tc>
        <w:tc>
          <w:tcPr>
            <w:tcW w:w="1150" w:type="dxa"/>
            <w:vAlign w:val="center"/>
            <w:hideMark/>
          </w:tcPr>
          <w:p w14:paraId="6D16DF46" w14:textId="2D4755B1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4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218071B9" w14:textId="30101CB2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57979242" w14:textId="75299846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1C900718" w14:textId="77777777" w:rsidTr="00892485">
        <w:trPr>
          <w:trHeight w:val="420"/>
        </w:trPr>
        <w:tc>
          <w:tcPr>
            <w:tcW w:w="5495" w:type="dxa"/>
            <w:vAlign w:val="center"/>
            <w:hideMark/>
          </w:tcPr>
          <w:p w14:paraId="6F61F669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Dokumentace a označení vozidla v češtině</w:t>
            </w:r>
          </w:p>
        </w:tc>
        <w:tc>
          <w:tcPr>
            <w:tcW w:w="1150" w:type="dxa"/>
            <w:vAlign w:val="center"/>
            <w:hideMark/>
          </w:tcPr>
          <w:p w14:paraId="1C37169A" w14:textId="6FF30FD0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4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086AE08C" w14:textId="57C3BDCC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07352318" w14:textId="0B552B6E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D84" w:rsidRPr="000648AB" w14:paraId="7CF1BE3F" w14:textId="77777777" w:rsidTr="000648AB">
        <w:trPr>
          <w:trHeight w:val="330"/>
        </w:trPr>
        <w:tc>
          <w:tcPr>
            <w:tcW w:w="5495" w:type="dxa"/>
            <w:shd w:val="clear" w:color="auto" w:fill="D9D9D9" w:themeFill="background1" w:themeFillShade="D9"/>
            <w:vAlign w:val="center"/>
            <w:hideMark/>
          </w:tcPr>
          <w:p w14:paraId="23C9396E" w14:textId="77777777" w:rsidR="00C95D84" w:rsidRPr="000648AB" w:rsidRDefault="00C95D84" w:rsidP="008B506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DOVYBAVENÍ VOZIDLA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79AD004F" w14:textId="77777777" w:rsidR="00C95D84" w:rsidRPr="000648AB" w:rsidRDefault="00C95D84" w:rsidP="008B50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48AB" w:rsidRPr="000648AB" w14:paraId="60358F95" w14:textId="77777777" w:rsidTr="00892485">
        <w:trPr>
          <w:trHeight w:val="402"/>
        </w:trPr>
        <w:tc>
          <w:tcPr>
            <w:tcW w:w="5495" w:type="dxa"/>
            <w:vAlign w:val="center"/>
            <w:hideMark/>
          </w:tcPr>
          <w:p w14:paraId="611C7849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Zásuvka pro radlici - 7-mi pól (u upínací desky)</w:t>
            </w:r>
          </w:p>
        </w:tc>
        <w:tc>
          <w:tcPr>
            <w:tcW w:w="1150" w:type="dxa"/>
            <w:vAlign w:val="center"/>
            <w:hideMark/>
          </w:tcPr>
          <w:p w14:paraId="1C3F7D09" w14:textId="63013894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4AAC870E" w14:textId="5D6FD926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57C5F42F" w14:textId="26EA7DDE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6783489B" w14:textId="77777777" w:rsidTr="00892485">
        <w:trPr>
          <w:trHeight w:val="600"/>
        </w:trPr>
        <w:tc>
          <w:tcPr>
            <w:tcW w:w="5495" w:type="dxa"/>
            <w:vAlign w:val="center"/>
            <w:hideMark/>
          </w:tcPr>
          <w:p w14:paraId="01D21F2C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Přední upínací deska ČSN EN 15432-1 (DIN 76060 kompatibilní) pro možnost montáže sněhových radlic</w:t>
            </w:r>
          </w:p>
        </w:tc>
        <w:tc>
          <w:tcPr>
            <w:tcW w:w="1150" w:type="dxa"/>
            <w:vAlign w:val="center"/>
            <w:hideMark/>
          </w:tcPr>
          <w:p w14:paraId="75029EDE" w14:textId="1584DFDA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00959A39" w14:textId="0CEB792E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064A3296" w14:textId="409490C9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4149E086" w14:textId="77777777" w:rsidTr="00892485">
        <w:trPr>
          <w:trHeight w:val="615"/>
        </w:trPr>
        <w:tc>
          <w:tcPr>
            <w:tcW w:w="5495" w:type="dxa"/>
            <w:vAlign w:val="center"/>
            <w:hideMark/>
          </w:tcPr>
          <w:p w14:paraId="32855CC6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Rychlovýměnný systém pro nástavby - naváděcí prvky (navedení v podélném i v příčném směru vzhledem k rámu nosiče) a upínací prvky</w:t>
            </w:r>
          </w:p>
        </w:tc>
        <w:tc>
          <w:tcPr>
            <w:tcW w:w="1150" w:type="dxa"/>
            <w:vAlign w:val="center"/>
            <w:hideMark/>
          </w:tcPr>
          <w:p w14:paraId="4144F930" w14:textId="17F5D95B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0E187770" w14:textId="1E8335E7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5BAAC4B9" w14:textId="2AB7B251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7ACEE74D" w14:textId="77777777" w:rsidTr="00892485">
        <w:trPr>
          <w:trHeight w:val="600"/>
        </w:trPr>
        <w:tc>
          <w:tcPr>
            <w:tcW w:w="5495" w:type="dxa"/>
            <w:vAlign w:val="center"/>
            <w:hideMark/>
          </w:tcPr>
          <w:p w14:paraId="4A373D0F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Vybavení vozidla dle platné legislativy blatníky, zástěrkami a bočními zábranami</w:t>
            </w:r>
          </w:p>
        </w:tc>
        <w:tc>
          <w:tcPr>
            <w:tcW w:w="1150" w:type="dxa"/>
            <w:vAlign w:val="center"/>
            <w:hideMark/>
          </w:tcPr>
          <w:p w14:paraId="442E541F" w14:textId="1414DF8F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405E03C7" w14:textId="64408745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71C3ACF3" w14:textId="1A92449A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7DFCF1AD" w14:textId="77777777" w:rsidTr="00892485">
        <w:trPr>
          <w:trHeight w:val="661"/>
        </w:trPr>
        <w:tc>
          <w:tcPr>
            <w:tcW w:w="5495" w:type="dxa"/>
            <w:vAlign w:val="center"/>
            <w:hideMark/>
          </w:tcPr>
          <w:p w14:paraId="6E8C6D15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Homologace vozidla jako "nosič výměnných nástaveb" se zápisem do VTP včetně zapsání výjimek na zvýšené umístění SPZ a montáž zvýšeného sdruženého osvětlení pro radlici</w:t>
            </w:r>
          </w:p>
        </w:tc>
        <w:tc>
          <w:tcPr>
            <w:tcW w:w="1150" w:type="dxa"/>
            <w:vAlign w:val="center"/>
            <w:hideMark/>
          </w:tcPr>
          <w:p w14:paraId="1C419F10" w14:textId="14D6E220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1C7FF9F6" w14:textId="785E75F3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74A52157" w14:textId="5ADFD958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38DB247D" w14:textId="77777777" w:rsidTr="00892485">
        <w:trPr>
          <w:trHeight w:val="1251"/>
        </w:trPr>
        <w:tc>
          <w:tcPr>
            <w:tcW w:w="5495" w:type="dxa"/>
            <w:vAlign w:val="center"/>
            <w:hideMark/>
          </w:tcPr>
          <w:p w14:paraId="6BD0696A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Komunální hydraulika s čerpadlem s proměnným geometrickým objemem a regulací průtoku pro pohon nesených nástaveb a polohování radlice. Výkon min 80 l/min. - 200 bar při 1000 RPM pro pohon nástaveb, 2 pracovní okruhy pro polohování radlice vč. plovoucí polohy. Nádrž umístěná za kabinou o min. objemu 120 l. Rozvaděče umístěny v uzavřené skříni chránící je před nepříznivými vlivy počasí</w:t>
            </w:r>
          </w:p>
        </w:tc>
        <w:tc>
          <w:tcPr>
            <w:tcW w:w="1150" w:type="dxa"/>
            <w:vAlign w:val="center"/>
            <w:hideMark/>
          </w:tcPr>
          <w:p w14:paraId="3568F32E" w14:textId="2CC55EDB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noWrap/>
            <w:vAlign w:val="center"/>
            <w:hideMark/>
          </w:tcPr>
          <w:p w14:paraId="1646064D" w14:textId="77777777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701" w:type="dxa"/>
            <w:noWrap/>
            <w:vAlign w:val="center"/>
            <w:hideMark/>
          </w:tcPr>
          <w:p w14:paraId="176C829B" w14:textId="58A1FEBA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1381E635" w14:textId="77777777" w:rsidTr="00892485">
        <w:trPr>
          <w:trHeight w:val="630"/>
        </w:trPr>
        <w:tc>
          <w:tcPr>
            <w:tcW w:w="5495" w:type="dxa"/>
            <w:vAlign w:val="center"/>
            <w:hideMark/>
          </w:tcPr>
          <w:p w14:paraId="4A13A162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Systém samočinné regulace výkonu čerpadla pomocí snímání zátěže hydraulického okruhu dle výkonu pracovních nástaveb</w:t>
            </w:r>
          </w:p>
        </w:tc>
        <w:tc>
          <w:tcPr>
            <w:tcW w:w="1150" w:type="dxa"/>
            <w:vAlign w:val="center"/>
            <w:hideMark/>
          </w:tcPr>
          <w:p w14:paraId="6E22FB80" w14:textId="3DF13014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4F17419B" w14:textId="59B605C7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4A3CA48F" w14:textId="370885D3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46CF1B02" w14:textId="77777777" w:rsidTr="00892485">
        <w:trPr>
          <w:trHeight w:val="402"/>
        </w:trPr>
        <w:tc>
          <w:tcPr>
            <w:tcW w:w="5495" w:type="dxa"/>
            <w:vAlign w:val="center"/>
            <w:hideMark/>
          </w:tcPr>
          <w:p w14:paraId="79693413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Hydraulické vývody (rychlospojky) pro nástavby za kabinou</w:t>
            </w:r>
          </w:p>
        </w:tc>
        <w:tc>
          <w:tcPr>
            <w:tcW w:w="1150" w:type="dxa"/>
            <w:vAlign w:val="center"/>
            <w:hideMark/>
          </w:tcPr>
          <w:p w14:paraId="53FFBF47" w14:textId="49FD4354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1559E2BC" w14:textId="5D02C405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345BF4E7" w14:textId="4E26E1E3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4F58828B" w14:textId="77777777" w:rsidTr="00892485">
        <w:trPr>
          <w:trHeight w:val="363"/>
        </w:trPr>
        <w:tc>
          <w:tcPr>
            <w:tcW w:w="5495" w:type="dxa"/>
            <w:vAlign w:val="center"/>
            <w:hideMark/>
          </w:tcPr>
          <w:p w14:paraId="124BF472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Hydraulické vývody (rychlospojky) pro radlici vedle přední upínací desky</w:t>
            </w:r>
          </w:p>
        </w:tc>
        <w:tc>
          <w:tcPr>
            <w:tcW w:w="1150" w:type="dxa"/>
            <w:vAlign w:val="center"/>
            <w:hideMark/>
          </w:tcPr>
          <w:p w14:paraId="06ED6F4B" w14:textId="4ADB2DA0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5DD3345C" w14:textId="44B494C9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0A8C9C65" w14:textId="5EBCBC42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201D5959" w14:textId="77777777" w:rsidTr="00892485">
        <w:trPr>
          <w:trHeight w:val="300"/>
        </w:trPr>
        <w:tc>
          <w:tcPr>
            <w:tcW w:w="5495" w:type="dxa"/>
            <w:vAlign w:val="center"/>
            <w:hideMark/>
          </w:tcPr>
          <w:p w14:paraId="1194DCA6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Ovládání umístěno v kabině z místa řidiče</w:t>
            </w:r>
          </w:p>
        </w:tc>
        <w:tc>
          <w:tcPr>
            <w:tcW w:w="1150" w:type="dxa"/>
            <w:vAlign w:val="center"/>
            <w:hideMark/>
          </w:tcPr>
          <w:p w14:paraId="16E19117" w14:textId="17E914C4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6687EF74" w14:textId="098F16A2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07FA15A7" w14:textId="5163F27B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D84" w:rsidRPr="000648AB" w14:paraId="36083C94" w14:textId="77777777" w:rsidTr="00892485">
        <w:trPr>
          <w:trHeight w:val="600"/>
        </w:trPr>
        <w:tc>
          <w:tcPr>
            <w:tcW w:w="5495" w:type="dxa"/>
            <w:vAlign w:val="center"/>
            <w:hideMark/>
          </w:tcPr>
          <w:p w14:paraId="20F96F38" w14:textId="77777777" w:rsidR="00C95D84" w:rsidRPr="000648AB" w:rsidRDefault="00C95D84" w:rsidP="008B50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Hydraulická nádrž vybavená filtrem, indikátorem znečištění, teploměrem a indikací minimální hladiny oleje se signalizací v kabině</w:t>
            </w:r>
          </w:p>
        </w:tc>
        <w:tc>
          <w:tcPr>
            <w:tcW w:w="1150" w:type="dxa"/>
            <w:vAlign w:val="center"/>
            <w:hideMark/>
          </w:tcPr>
          <w:p w14:paraId="1C2C808D" w14:textId="025DEF28" w:rsidR="00C95D84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724C6674" w14:textId="025A4A47" w:rsidR="00C95D84" w:rsidRPr="000648AB" w:rsidRDefault="00C95D84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78036A0C" w14:textId="5CE0475B" w:rsidR="00C95D84" w:rsidRPr="000648AB" w:rsidRDefault="00C95D84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75F041CA" w14:textId="77777777" w:rsidTr="00892485">
        <w:trPr>
          <w:trHeight w:val="300"/>
        </w:trPr>
        <w:tc>
          <w:tcPr>
            <w:tcW w:w="9322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7B4089B8" w14:textId="2E0DDCFF" w:rsidR="000648AB" w:rsidRPr="000648AB" w:rsidRDefault="000648AB" w:rsidP="008B506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POSYPOVÁ NÁSTAVBA </w:t>
            </w:r>
            <w:r w:rsidRPr="000648AB"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  <w:t>DOPLNÍ ÚČASTNÍK</w:t>
            </w:r>
          </w:p>
        </w:tc>
      </w:tr>
      <w:tr w:rsidR="000648AB" w:rsidRPr="000648AB" w14:paraId="0398A7D9" w14:textId="77777777" w:rsidTr="00892485">
        <w:trPr>
          <w:trHeight w:val="600"/>
        </w:trPr>
        <w:tc>
          <w:tcPr>
            <w:tcW w:w="5495" w:type="dxa"/>
            <w:noWrap/>
            <w:vAlign w:val="center"/>
            <w:hideMark/>
          </w:tcPr>
          <w:p w14:paraId="1D18DC98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Nová, nepoužitá výměnná nástavba pro posyp  inertními materiály s možností řízeného výdeje teplé obalované směsi</w:t>
            </w:r>
          </w:p>
        </w:tc>
        <w:tc>
          <w:tcPr>
            <w:tcW w:w="1150" w:type="dxa"/>
            <w:vAlign w:val="center"/>
            <w:hideMark/>
          </w:tcPr>
          <w:p w14:paraId="5DD37095" w14:textId="64D61442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6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1392FB45" w14:textId="231E456E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08BE3234" w14:textId="5B5A4F7F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206D07AF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126BD0BB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 xml:space="preserve">Montáž na rychlovýměnný systém nosiče </w:t>
            </w:r>
          </w:p>
        </w:tc>
        <w:tc>
          <w:tcPr>
            <w:tcW w:w="1150" w:type="dxa"/>
            <w:vAlign w:val="center"/>
            <w:hideMark/>
          </w:tcPr>
          <w:p w14:paraId="4D333F72" w14:textId="7CD70139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6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4215C404" w14:textId="32A8A05E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580DB1DB" w14:textId="0A1CF8D7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557A2459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11CC9859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Pohon nástavby od komunální hydraulicky podvozku</w:t>
            </w:r>
          </w:p>
        </w:tc>
        <w:tc>
          <w:tcPr>
            <w:tcW w:w="1150" w:type="dxa"/>
            <w:vAlign w:val="center"/>
            <w:hideMark/>
          </w:tcPr>
          <w:p w14:paraId="70FD44A7" w14:textId="2611101D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6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3F3FAEF5" w14:textId="1482F68C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0927C340" w14:textId="7F39134D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3C9BCBCC" w14:textId="77777777" w:rsidTr="00892485">
        <w:trPr>
          <w:trHeight w:val="360"/>
        </w:trPr>
        <w:tc>
          <w:tcPr>
            <w:tcW w:w="5495" w:type="dxa"/>
            <w:noWrap/>
            <w:vAlign w:val="center"/>
            <w:hideMark/>
          </w:tcPr>
          <w:p w14:paraId="49D149B7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Objem nástavby min. 5 m</w:t>
            </w:r>
            <w:r w:rsidRPr="000648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50" w:type="dxa"/>
            <w:vAlign w:val="center"/>
            <w:hideMark/>
          </w:tcPr>
          <w:p w14:paraId="7D05D415" w14:textId="6907998A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6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noWrap/>
            <w:vAlign w:val="center"/>
            <w:hideMark/>
          </w:tcPr>
          <w:p w14:paraId="63A62B54" w14:textId="77777777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648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noWrap/>
            <w:vAlign w:val="center"/>
            <w:hideMark/>
          </w:tcPr>
          <w:p w14:paraId="78D91F89" w14:textId="4BA664E3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3A8D281B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3FE622DB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Nástavba s dvojitým pláštěm pro možnost vyhřívání</w:t>
            </w:r>
          </w:p>
        </w:tc>
        <w:tc>
          <w:tcPr>
            <w:tcW w:w="1150" w:type="dxa"/>
            <w:vAlign w:val="center"/>
            <w:hideMark/>
          </w:tcPr>
          <w:p w14:paraId="7AD40BEA" w14:textId="2B08861D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6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33DA007A" w14:textId="4979324E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4D511486" w14:textId="498BAC02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0F0FF203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54485BF7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Vyhřívání meziprostoru nezávislým naftovým topením min 7 kW</w:t>
            </w:r>
          </w:p>
        </w:tc>
        <w:tc>
          <w:tcPr>
            <w:tcW w:w="1150" w:type="dxa"/>
            <w:vAlign w:val="center"/>
            <w:hideMark/>
          </w:tcPr>
          <w:p w14:paraId="76FCE97F" w14:textId="0888C10A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6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5F969403" w14:textId="0E52A21F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2EB92011" w14:textId="13222720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08398279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71C41BA7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Vynášení materiálu 2 šneky  o průměru minimálně 290 mm</w:t>
            </w:r>
          </w:p>
        </w:tc>
        <w:tc>
          <w:tcPr>
            <w:tcW w:w="1150" w:type="dxa"/>
            <w:vAlign w:val="center"/>
            <w:hideMark/>
          </w:tcPr>
          <w:p w14:paraId="0B65C936" w14:textId="3351E33A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6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noWrap/>
            <w:vAlign w:val="center"/>
            <w:hideMark/>
          </w:tcPr>
          <w:p w14:paraId="5AE4D3B0" w14:textId="77777777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1701" w:type="dxa"/>
            <w:noWrap/>
            <w:vAlign w:val="center"/>
            <w:hideMark/>
          </w:tcPr>
          <w:p w14:paraId="1799F430" w14:textId="2043C261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61E2D36C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214F15CE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 xml:space="preserve">Volitelná šířka posypu 2 – 8 m </w:t>
            </w:r>
          </w:p>
        </w:tc>
        <w:tc>
          <w:tcPr>
            <w:tcW w:w="1150" w:type="dxa"/>
            <w:vAlign w:val="center"/>
            <w:hideMark/>
          </w:tcPr>
          <w:p w14:paraId="72043C00" w14:textId="3F09CFC8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6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noWrap/>
            <w:vAlign w:val="center"/>
            <w:hideMark/>
          </w:tcPr>
          <w:p w14:paraId="277EC6BC" w14:textId="77777777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701" w:type="dxa"/>
            <w:noWrap/>
            <w:vAlign w:val="center"/>
            <w:hideMark/>
          </w:tcPr>
          <w:p w14:paraId="459AE227" w14:textId="6284CF37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350C2ABF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55D5CD98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Nástavba vybavena zadním rozmetadlem</w:t>
            </w:r>
          </w:p>
        </w:tc>
        <w:tc>
          <w:tcPr>
            <w:tcW w:w="1150" w:type="dxa"/>
            <w:vAlign w:val="center"/>
            <w:hideMark/>
          </w:tcPr>
          <w:p w14:paraId="063D27A0" w14:textId="03EA7918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6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7325CBB6" w14:textId="1C0E51DE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0C04F3DD" w14:textId="6C675FCD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1326CF28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2ED0A37A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 xml:space="preserve">Osvětlení zadního rozmetadla bílým LED světlem </w:t>
            </w:r>
          </w:p>
        </w:tc>
        <w:tc>
          <w:tcPr>
            <w:tcW w:w="1150" w:type="dxa"/>
            <w:vAlign w:val="center"/>
            <w:hideMark/>
          </w:tcPr>
          <w:p w14:paraId="151C3ABE" w14:textId="52485ABB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6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77064012" w14:textId="54D3377A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45D4E375" w14:textId="460434D6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3B6C4033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52E5E83A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Zadní rozmetadlo výškově stavitelné rozmetadlo sklopné</w:t>
            </w:r>
          </w:p>
        </w:tc>
        <w:tc>
          <w:tcPr>
            <w:tcW w:w="1150" w:type="dxa"/>
            <w:vAlign w:val="center"/>
            <w:hideMark/>
          </w:tcPr>
          <w:p w14:paraId="590AE9D6" w14:textId="35136DF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6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12B99EBF" w14:textId="2A6BD6B3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760BBD5B" w14:textId="06186C85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461B5DD5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42E7ACFC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Přední rozmetadlo umístěné mezi nápravami vozidla</w:t>
            </w:r>
          </w:p>
        </w:tc>
        <w:tc>
          <w:tcPr>
            <w:tcW w:w="1150" w:type="dxa"/>
            <w:vAlign w:val="center"/>
            <w:hideMark/>
          </w:tcPr>
          <w:p w14:paraId="4CE40BD3" w14:textId="38859F32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6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63A6740B" w14:textId="7207D579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03BEB466" w14:textId="319574C6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55A6CA47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22EB97BC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Zadní uzavírací zařízení pro výdej obalované směsi</w:t>
            </w:r>
          </w:p>
        </w:tc>
        <w:tc>
          <w:tcPr>
            <w:tcW w:w="1150" w:type="dxa"/>
            <w:vAlign w:val="center"/>
            <w:hideMark/>
          </w:tcPr>
          <w:p w14:paraId="4328DB97" w14:textId="1EEA85BF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6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117D16F6" w14:textId="4DADA679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06E68C73" w14:textId="19D841EE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20067666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7AAAEFF7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Ovládání a regulace výdeje obalované směsi na zadní stěně nástavby</w:t>
            </w:r>
          </w:p>
        </w:tc>
        <w:tc>
          <w:tcPr>
            <w:tcW w:w="1150" w:type="dxa"/>
            <w:vAlign w:val="center"/>
            <w:hideMark/>
          </w:tcPr>
          <w:p w14:paraId="0AC4BF55" w14:textId="4031ACA6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6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38ECE93C" w14:textId="1866165D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73BC75F7" w14:textId="1F74AB87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7F98ADC8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32F8EFA9" w14:textId="30ED1488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Ruční e</w:t>
            </w:r>
            <w:r w:rsidR="00E50231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 xml:space="preserve">ktrické ovládání sypací nástavby z kabiny řidiče, </w:t>
            </w:r>
          </w:p>
        </w:tc>
        <w:tc>
          <w:tcPr>
            <w:tcW w:w="1150" w:type="dxa"/>
            <w:vAlign w:val="center"/>
            <w:hideMark/>
          </w:tcPr>
          <w:p w14:paraId="130F009C" w14:textId="31EFE513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41972ED3" w14:textId="59E5274B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5FEC196F" w14:textId="47214C80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65590725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1F4FD888" w14:textId="08E258B8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Systém zkrápění chemického materi</w:t>
            </w:r>
            <w:r w:rsidR="00E50231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lu s postranními nádržemi min. 2 x 900 l</w:t>
            </w:r>
          </w:p>
        </w:tc>
        <w:tc>
          <w:tcPr>
            <w:tcW w:w="1150" w:type="dxa"/>
            <w:vAlign w:val="center"/>
            <w:hideMark/>
          </w:tcPr>
          <w:p w14:paraId="55328B15" w14:textId="6FD1ABE9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noWrap/>
            <w:vAlign w:val="center"/>
            <w:hideMark/>
          </w:tcPr>
          <w:p w14:paraId="0F0E8EE1" w14:textId="77777777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701" w:type="dxa"/>
            <w:noWrap/>
            <w:vAlign w:val="center"/>
            <w:hideMark/>
          </w:tcPr>
          <w:p w14:paraId="3C8C16F2" w14:textId="6380A5B0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39908369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2374105A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Gravitační výdej solného roztoku</w:t>
            </w:r>
          </w:p>
        </w:tc>
        <w:tc>
          <w:tcPr>
            <w:tcW w:w="1150" w:type="dxa"/>
            <w:vAlign w:val="center"/>
            <w:hideMark/>
          </w:tcPr>
          <w:p w14:paraId="36A4147A" w14:textId="412A5E71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4FB2669C" w14:textId="59612CF3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0A1743CB" w14:textId="00064238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473DAD33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780E239D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Otočný nerezový skluz</w:t>
            </w:r>
          </w:p>
        </w:tc>
        <w:tc>
          <w:tcPr>
            <w:tcW w:w="1150" w:type="dxa"/>
            <w:vAlign w:val="center"/>
            <w:hideMark/>
          </w:tcPr>
          <w:p w14:paraId="51794162" w14:textId="75C78213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33CE367A" w14:textId="0B270CF4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090CB30D" w14:textId="74289F5E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4850C138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242A4F34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Signalizace posypu zadního rozmetadla  - bezdotyková</w:t>
            </w:r>
          </w:p>
        </w:tc>
        <w:tc>
          <w:tcPr>
            <w:tcW w:w="1150" w:type="dxa"/>
            <w:vAlign w:val="center"/>
            <w:hideMark/>
          </w:tcPr>
          <w:p w14:paraId="062D30EC" w14:textId="08E4CFCF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0EBA7599" w14:textId="5576BF85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223E3A56" w14:textId="479E2802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6BA19D9F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5D116239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Elektrické natáčení rozmetadla</w:t>
            </w:r>
          </w:p>
        </w:tc>
        <w:tc>
          <w:tcPr>
            <w:tcW w:w="1150" w:type="dxa"/>
            <w:vAlign w:val="center"/>
            <w:hideMark/>
          </w:tcPr>
          <w:p w14:paraId="7EF21F96" w14:textId="50ACD632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29B2B980" w14:textId="1971B4A3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48832EA7" w14:textId="3A2B97DF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5C16E7AB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3228DE9D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 xml:space="preserve">Ocelová demontovatelná síta v násypce (rozměr oka 100 x 100 mm) </w:t>
            </w:r>
          </w:p>
        </w:tc>
        <w:tc>
          <w:tcPr>
            <w:tcW w:w="1150" w:type="dxa"/>
            <w:vAlign w:val="center"/>
            <w:hideMark/>
          </w:tcPr>
          <w:p w14:paraId="64F0FEA1" w14:textId="10C30698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0C655F47" w14:textId="356E2ADE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2804D2C7" w14:textId="5E6F4CDB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5362598A" w14:textId="77777777" w:rsidTr="00892485">
        <w:trPr>
          <w:trHeight w:val="388"/>
        </w:trPr>
        <w:tc>
          <w:tcPr>
            <w:tcW w:w="5495" w:type="dxa"/>
            <w:noWrap/>
            <w:vAlign w:val="center"/>
            <w:hideMark/>
          </w:tcPr>
          <w:p w14:paraId="75C280FB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Odklápěcí střecha (termoplachta)nad zásobníkem (plachtová na ocelové konstrukci)</w:t>
            </w:r>
          </w:p>
        </w:tc>
        <w:tc>
          <w:tcPr>
            <w:tcW w:w="1150" w:type="dxa"/>
            <w:vAlign w:val="center"/>
            <w:hideMark/>
          </w:tcPr>
          <w:p w14:paraId="41DB12AC" w14:textId="583357AA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0C682322" w14:textId="6EE44EF6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1218903E" w14:textId="47B638AA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4070D47D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7F11D3C1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Ovládání mechanismu střechy ze země</w:t>
            </w:r>
          </w:p>
        </w:tc>
        <w:tc>
          <w:tcPr>
            <w:tcW w:w="1150" w:type="dxa"/>
            <w:vAlign w:val="center"/>
            <w:hideMark/>
          </w:tcPr>
          <w:p w14:paraId="69F57E09" w14:textId="3B1F9BE8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09F100E8" w14:textId="34A8B0FE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7DBC6B64" w14:textId="469AD4F1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16935814" w14:textId="77777777" w:rsidTr="00892485">
        <w:trPr>
          <w:trHeight w:val="384"/>
        </w:trPr>
        <w:tc>
          <w:tcPr>
            <w:tcW w:w="5495" w:type="dxa"/>
            <w:noWrap/>
            <w:vAlign w:val="center"/>
            <w:hideMark/>
          </w:tcPr>
          <w:p w14:paraId="43948E4F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V zadní části nástavby vybavena výstražným majákem oranžové barvy v LED provedení</w:t>
            </w:r>
          </w:p>
        </w:tc>
        <w:tc>
          <w:tcPr>
            <w:tcW w:w="1150" w:type="dxa"/>
            <w:vAlign w:val="center"/>
            <w:hideMark/>
          </w:tcPr>
          <w:p w14:paraId="352450CE" w14:textId="72AFD454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4D3CBC16" w14:textId="3CE80522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2E087C3F" w14:textId="2C19AC30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3B164B42" w14:textId="77777777" w:rsidTr="00892485">
        <w:trPr>
          <w:trHeight w:val="417"/>
        </w:trPr>
        <w:tc>
          <w:tcPr>
            <w:tcW w:w="5495" w:type="dxa"/>
            <w:noWrap/>
            <w:vAlign w:val="center"/>
            <w:hideMark/>
          </w:tcPr>
          <w:p w14:paraId="2DA6ACEA" w14:textId="4E2386CF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V zadní části nástavby vybavena více</w:t>
            </w:r>
            <w:r w:rsidR="00E50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světelnou alejí oranžové barvy v LED provedení</w:t>
            </w:r>
          </w:p>
        </w:tc>
        <w:tc>
          <w:tcPr>
            <w:tcW w:w="1150" w:type="dxa"/>
            <w:vAlign w:val="center"/>
            <w:hideMark/>
          </w:tcPr>
          <w:p w14:paraId="6E4468F1" w14:textId="45386E63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517AE0E2" w14:textId="6FEF882C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72121757" w14:textId="5347FEE9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33DBDC49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6151F71F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Osvětlení korby v provedení LED</w:t>
            </w:r>
          </w:p>
        </w:tc>
        <w:tc>
          <w:tcPr>
            <w:tcW w:w="1150" w:type="dxa"/>
            <w:vAlign w:val="center"/>
            <w:hideMark/>
          </w:tcPr>
          <w:p w14:paraId="2082396E" w14:textId="2459C5C7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3EE1EA48" w14:textId="0C0B2576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7BE5A445" w14:textId="22A8DA2A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455E01F7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149EA1AE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 xml:space="preserve">Povrchová úprava s odolností proti korozi dle EN 9227/93, </w:t>
            </w:r>
          </w:p>
        </w:tc>
        <w:tc>
          <w:tcPr>
            <w:tcW w:w="1150" w:type="dxa"/>
            <w:vAlign w:val="center"/>
            <w:hideMark/>
          </w:tcPr>
          <w:p w14:paraId="24AD5CCA" w14:textId="185811EF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29CD7D49" w14:textId="42C63CDF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4B4C336F" w14:textId="4A1A1905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69DF8C62" w14:textId="77777777" w:rsidTr="00892485">
        <w:trPr>
          <w:trHeight w:val="600"/>
        </w:trPr>
        <w:tc>
          <w:tcPr>
            <w:tcW w:w="5495" w:type="dxa"/>
            <w:noWrap/>
            <w:vAlign w:val="center"/>
            <w:hideMark/>
          </w:tcPr>
          <w:p w14:paraId="427E3600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Nástavba bude opatřena výstražnými polepy a piktogramy dle platné legislativy</w:t>
            </w:r>
          </w:p>
        </w:tc>
        <w:tc>
          <w:tcPr>
            <w:tcW w:w="1150" w:type="dxa"/>
            <w:vAlign w:val="center"/>
            <w:hideMark/>
          </w:tcPr>
          <w:p w14:paraId="7EEA6C99" w14:textId="03D11CCF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0255182E" w14:textId="663E9EC5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158D5416" w14:textId="0B5DD020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73D02B3E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40198BE1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Barevné provedení: oranžová – RAL 2011</w:t>
            </w:r>
          </w:p>
        </w:tc>
        <w:tc>
          <w:tcPr>
            <w:tcW w:w="1150" w:type="dxa"/>
            <w:vAlign w:val="center"/>
            <w:hideMark/>
          </w:tcPr>
          <w:p w14:paraId="2F180F61" w14:textId="39BE0ED8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4912D182" w14:textId="290605F6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71FC36D3" w14:textId="671F79E5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0721C4AF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1417EDA0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Odstavné výškově stavitelné nohy ( stojany ) pro odstavení nástavby</w:t>
            </w:r>
          </w:p>
        </w:tc>
        <w:tc>
          <w:tcPr>
            <w:tcW w:w="1150" w:type="dxa"/>
            <w:vAlign w:val="center"/>
            <w:hideMark/>
          </w:tcPr>
          <w:p w14:paraId="7503CF97" w14:textId="46993E93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2E3FC419" w14:textId="3D9423A1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5F52D0D1" w14:textId="77279E5E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D84" w:rsidRPr="000648AB" w14:paraId="483BD353" w14:textId="77777777" w:rsidTr="00892485">
        <w:trPr>
          <w:trHeight w:val="300"/>
        </w:trPr>
        <w:tc>
          <w:tcPr>
            <w:tcW w:w="5495" w:type="dxa"/>
            <w:shd w:val="clear" w:color="auto" w:fill="D9D9D9" w:themeFill="background1" w:themeFillShade="D9"/>
            <w:noWrap/>
            <w:vAlign w:val="center"/>
            <w:hideMark/>
          </w:tcPr>
          <w:p w14:paraId="4F8C4E8F" w14:textId="17965A4D" w:rsidR="00C95D84" w:rsidRPr="000648AB" w:rsidRDefault="00C95D84" w:rsidP="008B506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SKLÁPĚCÍ NÁSTAVBA  </w:t>
            </w:r>
            <w:r w:rsidR="000648AB" w:rsidRPr="000648AB"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  <w:vAlign w:val="center"/>
            <w:hideMark/>
          </w:tcPr>
          <w:p w14:paraId="54AE929F" w14:textId="77777777" w:rsidR="00C95D84" w:rsidRPr="000648AB" w:rsidRDefault="00C95D84" w:rsidP="008B50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48AB" w:rsidRPr="000648AB" w14:paraId="1FF2D0F7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3A26F0C4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Nová, nepoužitá výměnná nástavba pro převoz sypkých a kusových materiálů</w:t>
            </w:r>
          </w:p>
        </w:tc>
        <w:tc>
          <w:tcPr>
            <w:tcW w:w="1150" w:type="dxa"/>
            <w:vAlign w:val="center"/>
            <w:hideMark/>
          </w:tcPr>
          <w:p w14:paraId="02EF7256" w14:textId="0E953829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9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37020CA2" w14:textId="45F375E8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64AB6FF4" w14:textId="27FF2591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40B1A78D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414747BB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 xml:space="preserve">Montáž na rychlovýměnný systém nosiče </w:t>
            </w:r>
          </w:p>
        </w:tc>
        <w:tc>
          <w:tcPr>
            <w:tcW w:w="1150" w:type="dxa"/>
            <w:vAlign w:val="center"/>
            <w:hideMark/>
          </w:tcPr>
          <w:p w14:paraId="6697AD05" w14:textId="23B2509B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9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63D57BB8" w14:textId="0250EED1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0FF8390F" w14:textId="75E671CF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1F3D28E3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7A75A16A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Pohon nástavby od hydrauliky podvozku (čerpadlo na převodovce)</w:t>
            </w:r>
          </w:p>
        </w:tc>
        <w:tc>
          <w:tcPr>
            <w:tcW w:w="1150" w:type="dxa"/>
            <w:vAlign w:val="center"/>
            <w:hideMark/>
          </w:tcPr>
          <w:p w14:paraId="0DBE4D82" w14:textId="2C8A4ABF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9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58B01A37" w14:textId="24A900A6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76EA8D57" w14:textId="028AA0D2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6A421C40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08563DB2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Připojení pomocí rychlospojek ke společné nádrži</w:t>
            </w:r>
          </w:p>
        </w:tc>
        <w:tc>
          <w:tcPr>
            <w:tcW w:w="1150" w:type="dxa"/>
            <w:vAlign w:val="center"/>
            <w:hideMark/>
          </w:tcPr>
          <w:p w14:paraId="6F89961A" w14:textId="6849F221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9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0C504561" w14:textId="1B485AD4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7E825D4C" w14:textId="41D135E2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27E4FDDB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0542B5F8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Ovládání pneumatickým ventilem z kabiny vozidla</w:t>
            </w:r>
          </w:p>
        </w:tc>
        <w:tc>
          <w:tcPr>
            <w:tcW w:w="1150" w:type="dxa"/>
            <w:vAlign w:val="center"/>
            <w:hideMark/>
          </w:tcPr>
          <w:p w14:paraId="6B4BA217" w14:textId="1E476321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9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4F9632A2" w14:textId="120CF8CB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50214871" w14:textId="16B1477C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79499EE5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16EB7621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Podlaha ocelová - plech min 5 mm</w:t>
            </w:r>
          </w:p>
        </w:tc>
        <w:tc>
          <w:tcPr>
            <w:tcW w:w="1150" w:type="dxa"/>
            <w:vAlign w:val="center"/>
            <w:hideMark/>
          </w:tcPr>
          <w:p w14:paraId="621F92F9" w14:textId="65A518D9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9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noWrap/>
            <w:vAlign w:val="center"/>
            <w:hideMark/>
          </w:tcPr>
          <w:p w14:paraId="70564321" w14:textId="77777777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1701" w:type="dxa"/>
            <w:noWrap/>
            <w:vAlign w:val="center"/>
            <w:hideMark/>
          </w:tcPr>
          <w:p w14:paraId="385A3FAD" w14:textId="2A101B51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11E40A91" w14:textId="77777777" w:rsidTr="00892485">
        <w:trPr>
          <w:trHeight w:val="343"/>
        </w:trPr>
        <w:tc>
          <w:tcPr>
            <w:tcW w:w="5495" w:type="dxa"/>
            <w:noWrap/>
            <w:vAlign w:val="center"/>
            <w:hideMark/>
          </w:tcPr>
          <w:p w14:paraId="1861A93C" w14:textId="311BC27A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 xml:space="preserve">Bočnice </w:t>
            </w:r>
            <w:r w:rsidR="0081757B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600 mm na spodních pantech s pomocnými pružinami pro snazší zvedání</w:t>
            </w:r>
          </w:p>
        </w:tc>
        <w:tc>
          <w:tcPr>
            <w:tcW w:w="1150" w:type="dxa"/>
            <w:vAlign w:val="center"/>
            <w:hideMark/>
          </w:tcPr>
          <w:p w14:paraId="75A627F4" w14:textId="5545D899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9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0257AE96" w14:textId="46F4BFE7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78D1562E" w14:textId="3672D3B7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2BF32C91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74761DC9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Zvýšené přední čelo</w:t>
            </w:r>
          </w:p>
        </w:tc>
        <w:tc>
          <w:tcPr>
            <w:tcW w:w="1150" w:type="dxa"/>
            <w:vAlign w:val="center"/>
            <w:hideMark/>
          </w:tcPr>
          <w:p w14:paraId="7261A24D" w14:textId="72202D79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9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269C4E99" w14:textId="6E30E24D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55800957" w14:textId="6466A778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1CA35E45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2B0187F9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Zadní čelo s automatickým zavíráním a otvíráním (mechanicky)</w:t>
            </w:r>
          </w:p>
        </w:tc>
        <w:tc>
          <w:tcPr>
            <w:tcW w:w="1150" w:type="dxa"/>
            <w:vAlign w:val="center"/>
            <w:hideMark/>
          </w:tcPr>
          <w:p w14:paraId="74CA385D" w14:textId="038EA9C9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9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0CE150FB" w14:textId="51339E67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3AEC7723" w14:textId="4450C044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1B8FF717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42644DC4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Demontáž z vozidla s kompletním rámem a pístnicí</w:t>
            </w:r>
          </w:p>
        </w:tc>
        <w:tc>
          <w:tcPr>
            <w:tcW w:w="1150" w:type="dxa"/>
            <w:vAlign w:val="center"/>
            <w:hideMark/>
          </w:tcPr>
          <w:p w14:paraId="1D0823BC" w14:textId="07600ECF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9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5C4F9A5E" w14:textId="68ECCB4A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74E1F564" w14:textId="5F3FC6E0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2E8FE954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7D06E746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Odstavné výškově stavitelné nohy</w:t>
            </w:r>
          </w:p>
        </w:tc>
        <w:tc>
          <w:tcPr>
            <w:tcW w:w="1150" w:type="dxa"/>
            <w:vAlign w:val="center"/>
            <w:hideMark/>
          </w:tcPr>
          <w:p w14:paraId="0CE351EF" w14:textId="1BAF9054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9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07CAE7B7" w14:textId="2CBD55EB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0E27F934" w14:textId="7695EA57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11B645A5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61F70026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Barevné provedení: oranžová – RAL 2011</w:t>
            </w:r>
          </w:p>
        </w:tc>
        <w:tc>
          <w:tcPr>
            <w:tcW w:w="1150" w:type="dxa"/>
            <w:vAlign w:val="center"/>
            <w:hideMark/>
          </w:tcPr>
          <w:p w14:paraId="5BCD9A54" w14:textId="7EDC1161" w:rsidR="000648AB" w:rsidRPr="000648AB" w:rsidRDefault="000648AB" w:rsidP="0006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9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79A67143" w14:textId="704C00DE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01541500" w14:textId="2ECA28D4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D84" w:rsidRPr="000648AB" w14:paraId="4949899C" w14:textId="77777777" w:rsidTr="00892485">
        <w:trPr>
          <w:trHeight w:val="300"/>
        </w:trPr>
        <w:tc>
          <w:tcPr>
            <w:tcW w:w="5495" w:type="dxa"/>
            <w:shd w:val="clear" w:color="auto" w:fill="D9D9D9" w:themeFill="background1" w:themeFillShade="D9"/>
            <w:noWrap/>
            <w:vAlign w:val="center"/>
            <w:hideMark/>
          </w:tcPr>
          <w:p w14:paraId="6DFD65FB" w14:textId="36A14A26" w:rsidR="00C95D84" w:rsidRPr="000648AB" w:rsidRDefault="00C95D84" w:rsidP="008B506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SNĚHOVÁ</w:t>
            </w: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RADLICE </w:t>
            </w:r>
            <w:r w:rsidR="000648AB" w:rsidRPr="000648AB"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2D3E477E" w14:textId="77777777" w:rsidR="00C95D84" w:rsidRPr="000648AB" w:rsidRDefault="00C95D84" w:rsidP="008B50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48AB" w:rsidRPr="000648AB" w14:paraId="60F9549C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25310189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Nová, dosud nepoužívaná radlice</w:t>
            </w:r>
          </w:p>
        </w:tc>
        <w:tc>
          <w:tcPr>
            <w:tcW w:w="1150" w:type="dxa"/>
            <w:vAlign w:val="center"/>
            <w:hideMark/>
          </w:tcPr>
          <w:p w14:paraId="6414B2C5" w14:textId="5B0A650C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091B0CC8" w14:textId="1C8D2150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6DC606A2" w14:textId="6D43BACC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0C121F38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582FC3E8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Sněhová radlice ocelová</w:t>
            </w:r>
          </w:p>
        </w:tc>
        <w:tc>
          <w:tcPr>
            <w:tcW w:w="1150" w:type="dxa"/>
            <w:vAlign w:val="center"/>
            <w:hideMark/>
          </w:tcPr>
          <w:p w14:paraId="3B7B6FF3" w14:textId="1F380C0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0982A0DC" w14:textId="5A6221EA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7361DAC1" w14:textId="01BBE6F4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6FDF7C3D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2E44599F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Segmentové provedení štítu (3  segmenty)</w:t>
            </w:r>
          </w:p>
        </w:tc>
        <w:tc>
          <w:tcPr>
            <w:tcW w:w="1150" w:type="dxa"/>
            <w:vAlign w:val="center"/>
            <w:hideMark/>
          </w:tcPr>
          <w:p w14:paraId="0F2EFE09" w14:textId="55634FB5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18D44782" w14:textId="2097C30F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22C80E76" w14:textId="7922D490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59139FE7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6BAE12EA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Jednotlivé segmenty odpružené proti nárazu na překážku do 10 cm</w:t>
            </w:r>
          </w:p>
        </w:tc>
        <w:tc>
          <w:tcPr>
            <w:tcW w:w="1150" w:type="dxa"/>
            <w:vAlign w:val="center"/>
            <w:hideMark/>
          </w:tcPr>
          <w:p w14:paraId="1018846F" w14:textId="34B1977A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179D5FAF" w14:textId="48419F68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0B6C6963" w14:textId="188D45CE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2CFEBBC5" w14:textId="77777777" w:rsidTr="00892485">
        <w:trPr>
          <w:trHeight w:val="600"/>
        </w:trPr>
        <w:tc>
          <w:tcPr>
            <w:tcW w:w="5495" w:type="dxa"/>
            <w:vAlign w:val="center"/>
            <w:hideMark/>
          </w:tcPr>
          <w:p w14:paraId="60EA4FCF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Pracovní šířka záběru radlice min. 3 000 mm při vodorovné poloze s nápravou vozidla, min. 2 555 mm při cca 30 ° vytočení</w:t>
            </w:r>
          </w:p>
        </w:tc>
        <w:tc>
          <w:tcPr>
            <w:tcW w:w="1150" w:type="dxa"/>
            <w:vAlign w:val="center"/>
            <w:hideMark/>
          </w:tcPr>
          <w:p w14:paraId="1804B1D0" w14:textId="3A221684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noWrap/>
            <w:vAlign w:val="center"/>
            <w:hideMark/>
          </w:tcPr>
          <w:p w14:paraId="07262479" w14:textId="77777777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1701" w:type="dxa"/>
            <w:noWrap/>
            <w:vAlign w:val="center"/>
            <w:hideMark/>
          </w:tcPr>
          <w:p w14:paraId="5D51FA5D" w14:textId="7EBBAE53" w:rsidR="000648AB" w:rsidRPr="000648AB" w:rsidRDefault="000648AB" w:rsidP="0082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3979A6FE" w14:textId="77777777" w:rsidTr="00892485">
        <w:trPr>
          <w:trHeight w:val="600"/>
        </w:trPr>
        <w:tc>
          <w:tcPr>
            <w:tcW w:w="5495" w:type="dxa"/>
            <w:vAlign w:val="center"/>
            <w:hideMark/>
          </w:tcPr>
          <w:p w14:paraId="43764351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Celková výška radlice včetně štítu min. 1 350 mm, nesmí bránit řidiči ve výhledu, musí zabránit sněhu při pluhování odlétávat na přední sklo vozidla</w:t>
            </w:r>
          </w:p>
        </w:tc>
        <w:tc>
          <w:tcPr>
            <w:tcW w:w="1150" w:type="dxa"/>
            <w:vAlign w:val="center"/>
            <w:hideMark/>
          </w:tcPr>
          <w:p w14:paraId="2B015098" w14:textId="03DF2399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6C7DACB6" w14:textId="651EDDAA" w:rsidR="000648AB" w:rsidRPr="000648AB" w:rsidRDefault="000648AB" w:rsidP="003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2C57A5A0" w14:textId="6C2AA74F" w:rsidR="000648AB" w:rsidRPr="000648AB" w:rsidRDefault="000648AB" w:rsidP="003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76D62718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0B083D23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Systém hydraulického zvedání/spouštění a stranového přetáčení</w:t>
            </w:r>
          </w:p>
        </w:tc>
        <w:tc>
          <w:tcPr>
            <w:tcW w:w="1150" w:type="dxa"/>
            <w:vAlign w:val="center"/>
            <w:hideMark/>
          </w:tcPr>
          <w:p w14:paraId="561E198B" w14:textId="2620BB6A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5BC6BB51" w14:textId="3B6178C3" w:rsidR="000648AB" w:rsidRPr="000648AB" w:rsidRDefault="000648AB" w:rsidP="003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720CF9C0" w14:textId="25629C72" w:rsidR="000648AB" w:rsidRPr="000648AB" w:rsidRDefault="000648AB" w:rsidP="003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598675A1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10A6B6BD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Ovládání z místa řidiče, pohon hydraulikou nosiče</w:t>
            </w:r>
          </w:p>
        </w:tc>
        <w:tc>
          <w:tcPr>
            <w:tcW w:w="1150" w:type="dxa"/>
            <w:vAlign w:val="center"/>
            <w:hideMark/>
          </w:tcPr>
          <w:p w14:paraId="66BD1D3E" w14:textId="54E9E163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1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0017B04A" w14:textId="53187F74" w:rsidR="000648AB" w:rsidRPr="000648AB" w:rsidRDefault="000648AB" w:rsidP="003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27D2B56A" w14:textId="6DDE6E43" w:rsidR="000648AB" w:rsidRPr="000648AB" w:rsidRDefault="000648AB" w:rsidP="003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639D8E31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165B8BF7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Pojezdová kola výškově nastavitelná</w:t>
            </w:r>
          </w:p>
        </w:tc>
        <w:tc>
          <w:tcPr>
            <w:tcW w:w="1150" w:type="dxa"/>
            <w:vAlign w:val="center"/>
            <w:hideMark/>
          </w:tcPr>
          <w:p w14:paraId="51153A7A" w14:textId="5AAC4F76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5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3671398E" w14:textId="0938FA7A" w:rsidR="000648AB" w:rsidRPr="000648AB" w:rsidRDefault="000648AB" w:rsidP="003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30B9D142" w14:textId="69EDD0CA" w:rsidR="000648AB" w:rsidRPr="000648AB" w:rsidRDefault="000648AB" w:rsidP="003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02407DFA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2E64D700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Břity radlice z  plastu</w:t>
            </w:r>
          </w:p>
        </w:tc>
        <w:tc>
          <w:tcPr>
            <w:tcW w:w="1150" w:type="dxa"/>
            <w:vAlign w:val="center"/>
            <w:hideMark/>
          </w:tcPr>
          <w:p w14:paraId="6D98F5BC" w14:textId="58652565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5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20182C3A" w14:textId="636FD79B" w:rsidR="000648AB" w:rsidRPr="000648AB" w:rsidRDefault="000648AB" w:rsidP="003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5A657B85" w14:textId="54AF49AC" w:rsidR="000648AB" w:rsidRPr="000648AB" w:rsidRDefault="000648AB" w:rsidP="003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58CCD3D9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7F2D9F6E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Demontáž a montáž bez použití mechanizace</w:t>
            </w:r>
          </w:p>
        </w:tc>
        <w:tc>
          <w:tcPr>
            <w:tcW w:w="1150" w:type="dxa"/>
            <w:vAlign w:val="center"/>
            <w:hideMark/>
          </w:tcPr>
          <w:p w14:paraId="144A4756" w14:textId="4D854883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5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009F68EA" w14:textId="63AA28B1" w:rsidR="000648AB" w:rsidRPr="000648AB" w:rsidRDefault="000648AB" w:rsidP="003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7E889519" w14:textId="11E80D02" w:rsidR="000648AB" w:rsidRPr="000648AB" w:rsidRDefault="000648AB" w:rsidP="003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136E3851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44E80346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Odstavné nohy jako součást dodávky</w:t>
            </w:r>
          </w:p>
        </w:tc>
        <w:tc>
          <w:tcPr>
            <w:tcW w:w="1150" w:type="dxa"/>
            <w:vAlign w:val="center"/>
            <w:hideMark/>
          </w:tcPr>
          <w:p w14:paraId="13D26D4C" w14:textId="468BC704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5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0AB7C06C" w14:textId="0E47BF20" w:rsidR="000648AB" w:rsidRPr="000648AB" w:rsidRDefault="000648AB" w:rsidP="003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465DB179" w14:textId="717BE758" w:rsidR="000648AB" w:rsidRPr="000648AB" w:rsidRDefault="000648AB" w:rsidP="003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66B1AA72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0673283D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Pryžová zábrana proti přeletu sněhu</w:t>
            </w:r>
          </w:p>
        </w:tc>
        <w:tc>
          <w:tcPr>
            <w:tcW w:w="1150" w:type="dxa"/>
            <w:vAlign w:val="center"/>
            <w:hideMark/>
          </w:tcPr>
          <w:p w14:paraId="0ADB511A" w14:textId="7EF31B2E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5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1AC31AFA" w14:textId="39670811" w:rsidR="000648AB" w:rsidRPr="000648AB" w:rsidRDefault="000648AB" w:rsidP="003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49EEBC11" w14:textId="40AD39A2" w:rsidR="000648AB" w:rsidRPr="000648AB" w:rsidRDefault="000648AB" w:rsidP="003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60F84D28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48E4C230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Ochranná stavitelná plachta proti úletu sněhu</w:t>
            </w:r>
          </w:p>
        </w:tc>
        <w:tc>
          <w:tcPr>
            <w:tcW w:w="1150" w:type="dxa"/>
            <w:vAlign w:val="center"/>
            <w:hideMark/>
          </w:tcPr>
          <w:p w14:paraId="0AFA7F10" w14:textId="2FD7C35D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5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46E93133" w14:textId="5088E44D" w:rsidR="000648AB" w:rsidRPr="000648AB" w:rsidRDefault="000648AB" w:rsidP="003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7B1147B1" w14:textId="2EAB3FC1" w:rsidR="000648AB" w:rsidRPr="000648AB" w:rsidRDefault="000648AB" w:rsidP="003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453DD43A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30B4DB1D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Mechanické zajištění zvednuté polohy</w:t>
            </w:r>
          </w:p>
        </w:tc>
        <w:tc>
          <w:tcPr>
            <w:tcW w:w="1150" w:type="dxa"/>
            <w:vAlign w:val="center"/>
            <w:hideMark/>
          </w:tcPr>
          <w:p w14:paraId="2546AA60" w14:textId="42DBF0EA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5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2302D941" w14:textId="7AB9AA86" w:rsidR="000648AB" w:rsidRPr="000648AB" w:rsidRDefault="000648AB" w:rsidP="003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3F5544D1" w14:textId="3FCFC799" w:rsidR="000648AB" w:rsidRPr="000648AB" w:rsidRDefault="000648AB" w:rsidP="003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23F237C2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700387CA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Výstražné praporky a osvětlení</w:t>
            </w:r>
          </w:p>
        </w:tc>
        <w:tc>
          <w:tcPr>
            <w:tcW w:w="1150" w:type="dxa"/>
            <w:vAlign w:val="center"/>
            <w:hideMark/>
          </w:tcPr>
          <w:p w14:paraId="527D3E9A" w14:textId="06257489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5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29D77B47" w14:textId="2129083C" w:rsidR="000648AB" w:rsidRPr="000648AB" w:rsidRDefault="000648AB" w:rsidP="003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4AA12AC2" w14:textId="3E2D9C7F" w:rsidR="000648AB" w:rsidRPr="000648AB" w:rsidRDefault="000648AB" w:rsidP="003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2CF74035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1E51DACE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Výstražné šrafování, bezpečnostní piktogramy dle platných norem</w:t>
            </w:r>
          </w:p>
        </w:tc>
        <w:tc>
          <w:tcPr>
            <w:tcW w:w="1150" w:type="dxa"/>
            <w:vAlign w:val="center"/>
            <w:hideMark/>
          </w:tcPr>
          <w:p w14:paraId="4543D5B2" w14:textId="6AD726FB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5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5669E4BB" w14:textId="76D97E8A" w:rsidR="000648AB" w:rsidRPr="000648AB" w:rsidRDefault="000648AB" w:rsidP="003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3778B652" w14:textId="10D85C23" w:rsidR="000648AB" w:rsidRPr="000648AB" w:rsidRDefault="000648AB" w:rsidP="003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2F4CFBD6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2466F19F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Elektrická instalace 24 V</w:t>
            </w:r>
          </w:p>
        </w:tc>
        <w:tc>
          <w:tcPr>
            <w:tcW w:w="1150" w:type="dxa"/>
            <w:vAlign w:val="center"/>
            <w:hideMark/>
          </w:tcPr>
          <w:p w14:paraId="1C50155D" w14:textId="0F01DDC1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5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475057E4" w14:textId="575362AF" w:rsidR="000648AB" w:rsidRPr="000648AB" w:rsidRDefault="000648AB" w:rsidP="003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7048AE20" w14:textId="34FDC7B7" w:rsidR="000648AB" w:rsidRPr="000648AB" w:rsidRDefault="000648AB" w:rsidP="003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2DC24520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3765FE1C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Barevné provedení: oranžová – RAL 2011</w:t>
            </w:r>
          </w:p>
        </w:tc>
        <w:tc>
          <w:tcPr>
            <w:tcW w:w="1150" w:type="dxa"/>
            <w:vAlign w:val="center"/>
            <w:hideMark/>
          </w:tcPr>
          <w:p w14:paraId="5ED248F1" w14:textId="32845A24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5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44453E69" w14:textId="06E37FCA" w:rsidR="000648AB" w:rsidRPr="000648AB" w:rsidRDefault="000648AB" w:rsidP="003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2F781B76" w14:textId="60AA26B9" w:rsidR="000648AB" w:rsidRPr="000648AB" w:rsidRDefault="000648AB" w:rsidP="003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61A542C6" w14:textId="77777777" w:rsidTr="00892485">
        <w:trPr>
          <w:trHeight w:val="600"/>
        </w:trPr>
        <w:tc>
          <w:tcPr>
            <w:tcW w:w="5495" w:type="dxa"/>
            <w:vAlign w:val="center"/>
            <w:hideMark/>
          </w:tcPr>
          <w:p w14:paraId="10E2AC80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Binární výstup o činnosti pluhu (pluh nahoře/dole), elektrický signál kladný nebo záporný přístupný z instalovaného čidla nebo ovládacího panelu</w:t>
            </w:r>
          </w:p>
        </w:tc>
        <w:tc>
          <w:tcPr>
            <w:tcW w:w="1150" w:type="dxa"/>
            <w:vAlign w:val="center"/>
            <w:hideMark/>
          </w:tcPr>
          <w:p w14:paraId="6300761A" w14:textId="2A75AF29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5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23BFA7DA" w14:textId="7A9C65D7" w:rsidR="000648AB" w:rsidRPr="000648AB" w:rsidRDefault="000648AB" w:rsidP="003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0A9718F6" w14:textId="5CFBD2C1" w:rsidR="000648AB" w:rsidRPr="000648AB" w:rsidRDefault="000648AB" w:rsidP="003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1753D9B4" w14:textId="77777777" w:rsidTr="00892485">
        <w:trPr>
          <w:trHeight w:val="300"/>
        </w:trPr>
        <w:tc>
          <w:tcPr>
            <w:tcW w:w="5495" w:type="dxa"/>
            <w:noWrap/>
            <w:vAlign w:val="center"/>
            <w:hideMark/>
          </w:tcPr>
          <w:p w14:paraId="1BFF829E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Oboustranná nájezdová ochrana na bocích radlice</w:t>
            </w:r>
          </w:p>
        </w:tc>
        <w:tc>
          <w:tcPr>
            <w:tcW w:w="1150" w:type="dxa"/>
            <w:vAlign w:val="center"/>
            <w:hideMark/>
          </w:tcPr>
          <w:p w14:paraId="3442B553" w14:textId="08AAF585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5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7E330764" w14:textId="43D11473" w:rsidR="000648AB" w:rsidRPr="000648AB" w:rsidRDefault="000648AB" w:rsidP="003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06AF8A28" w14:textId="470A4D8E" w:rsidR="000648AB" w:rsidRPr="000648AB" w:rsidRDefault="000648AB" w:rsidP="003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AB" w:rsidRPr="000648AB" w14:paraId="1F608FBF" w14:textId="77777777" w:rsidTr="00892485">
        <w:trPr>
          <w:trHeight w:val="315"/>
        </w:trPr>
        <w:tc>
          <w:tcPr>
            <w:tcW w:w="5495" w:type="dxa"/>
            <w:noWrap/>
            <w:vAlign w:val="center"/>
            <w:hideMark/>
          </w:tcPr>
          <w:p w14:paraId="06D39893" w14:textId="77777777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8AB">
              <w:rPr>
                <w:rFonts w:ascii="Times New Roman" w:hAnsi="Times New Roman" w:cs="Times New Roman"/>
                <w:sz w:val="20"/>
                <w:szCs w:val="20"/>
              </w:rPr>
              <w:t>Návod k obsluze, prohlášení o shodě, zaškolení obsluhy</w:t>
            </w:r>
          </w:p>
        </w:tc>
        <w:tc>
          <w:tcPr>
            <w:tcW w:w="1150" w:type="dxa"/>
            <w:vAlign w:val="center"/>
            <w:hideMark/>
          </w:tcPr>
          <w:p w14:paraId="7E90EC22" w14:textId="1FEFC16F" w:rsidR="000648AB" w:rsidRPr="000648AB" w:rsidRDefault="000648AB" w:rsidP="00064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5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ANO/NE</w:t>
            </w:r>
          </w:p>
        </w:tc>
        <w:tc>
          <w:tcPr>
            <w:tcW w:w="976" w:type="dxa"/>
            <w:vAlign w:val="center"/>
            <w:hideMark/>
          </w:tcPr>
          <w:p w14:paraId="18BFBF0D" w14:textId="714E08E4" w:rsidR="000648AB" w:rsidRPr="000648AB" w:rsidRDefault="000648AB" w:rsidP="003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0F112261" w14:textId="59B7F788" w:rsidR="000648AB" w:rsidRPr="000648AB" w:rsidRDefault="000648AB" w:rsidP="0032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5A201F" w14:textId="77777777" w:rsidR="00C95D84" w:rsidRPr="000648AB" w:rsidRDefault="00C95D84" w:rsidP="002F6D6D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819"/>
      </w:tblGrid>
      <w:tr w:rsidR="00FE71BD" w:rsidRPr="000648AB" w14:paraId="4F1131D0" w14:textId="77777777" w:rsidTr="008B5061">
        <w:trPr>
          <w:trHeight w:val="28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25CC09" w14:textId="77777777" w:rsidR="00FE71BD" w:rsidRPr="000648AB" w:rsidRDefault="00FE71BD" w:rsidP="008B5061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0648AB">
              <w:rPr>
                <w:b/>
                <w:bCs/>
              </w:rPr>
              <w:t>10) PODDODAVATELSKÉ SCHÉMA – SEZNAM PODDODAVATELŮ</w:t>
            </w:r>
          </w:p>
        </w:tc>
      </w:tr>
      <w:tr w:rsidR="00FE71BD" w:rsidRPr="000648AB" w14:paraId="562B9A9C" w14:textId="77777777" w:rsidTr="008B5061">
        <w:trPr>
          <w:trHeight w:val="28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B0C969" w14:textId="77777777" w:rsidR="00FE71BD" w:rsidRPr="000648AB" w:rsidRDefault="00FE71BD" w:rsidP="008B5061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0648AB">
              <w:rPr>
                <w:b/>
                <w:bCs/>
              </w:rPr>
              <w:t>IDENTIFIKACE PODDODAVATELE č. 1</w:t>
            </w:r>
          </w:p>
        </w:tc>
      </w:tr>
      <w:tr w:rsidR="00FE71BD" w:rsidRPr="000648AB" w14:paraId="13529183" w14:textId="77777777" w:rsidTr="008B5061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27DD" w14:textId="77777777" w:rsidR="00FE71BD" w:rsidRPr="000648AB" w:rsidRDefault="00FE71BD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název fyzické nebo právnické osoby: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3748" w14:textId="77777777" w:rsidR="00FE71BD" w:rsidRPr="000648AB" w:rsidRDefault="00FE71BD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>doplní účastník je-li relevantní</w:t>
            </w:r>
          </w:p>
        </w:tc>
      </w:tr>
      <w:tr w:rsidR="00FE71BD" w:rsidRPr="000648AB" w14:paraId="71862A14" w14:textId="77777777" w:rsidTr="008B5061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0596" w14:textId="77777777" w:rsidR="00FE71BD" w:rsidRPr="000648AB" w:rsidRDefault="00FE71BD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sídlo: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31C6" w14:textId="77777777" w:rsidR="00FE71BD" w:rsidRPr="000648AB" w:rsidRDefault="00FE71BD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>doplní účastník je-li relevantní</w:t>
            </w:r>
          </w:p>
        </w:tc>
      </w:tr>
      <w:tr w:rsidR="00FE71BD" w:rsidRPr="000648AB" w14:paraId="73FA8337" w14:textId="77777777" w:rsidTr="008B5061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4776" w14:textId="77777777" w:rsidR="00FE71BD" w:rsidRPr="000648AB" w:rsidRDefault="00FE71BD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IČO/DIČ: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5FFE" w14:textId="77777777" w:rsidR="00FE71BD" w:rsidRPr="000648AB" w:rsidRDefault="00FE71BD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>doplní účastník je-li relevantní</w:t>
            </w:r>
          </w:p>
        </w:tc>
      </w:tr>
      <w:tr w:rsidR="00FE71BD" w:rsidRPr="000648AB" w14:paraId="572A50ED" w14:textId="77777777" w:rsidTr="008B5061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BD0E" w14:textId="77777777" w:rsidR="00FE71BD" w:rsidRPr="000648AB" w:rsidRDefault="00FE71BD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kontaktní osoba: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A777" w14:textId="77777777" w:rsidR="00FE71BD" w:rsidRPr="000648AB" w:rsidRDefault="00FE71BD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>doplní účastník je-li relevantní</w:t>
            </w:r>
          </w:p>
        </w:tc>
      </w:tr>
      <w:tr w:rsidR="00FE71BD" w:rsidRPr="000648AB" w14:paraId="22D6D537" w14:textId="77777777" w:rsidTr="008B5061">
        <w:trPr>
          <w:trHeight w:val="65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85FE" w14:textId="77777777" w:rsidR="00FE71BD" w:rsidRPr="000648AB" w:rsidRDefault="00FE71BD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popis části plnění předmětu veřejné zakázky, kterou hodlá účasník zadat poddodavateli: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1859" w14:textId="77777777" w:rsidR="00FE71BD" w:rsidRPr="000648AB" w:rsidRDefault="00FE71BD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color w:val="FF0000"/>
              </w:rPr>
              <w:t>doplní účastník je-li relevantní</w:t>
            </w:r>
          </w:p>
        </w:tc>
      </w:tr>
      <w:tr w:rsidR="00FE71BD" w:rsidRPr="000648AB" w14:paraId="139AE12A" w14:textId="77777777" w:rsidTr="008B5061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7261" w14:textId="77777777" w:rsidR="00FE71BD" w:rsidRPr="000648AB" w:rsidRDefault="00FE71BD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0648AB">
              <w:rPr>
                <w:bCs/>
                <w:lang w:val="en-US"/>
              </w:rPr>
              <w:t>% podíl na plnění předmětu veřejné zakázky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AD15" w14:textId="77777777" w:rsidR="00FE71BD" w:rsidRPr="000648AB" w:rsidRDefault="00FE71BD" w:rsidP="008B506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0648AB">
              <w:rPr>
                <w:color w:val="FF0000"/>
              </w:rPr>
              <w:t>doplní účastník je-li relevantní</w:t>
            </w:r>
          </w:p>
        </w:tc>
      </w:tr>
    </w:tbl>
    <w:p w14:paraId="5BB38C9A" w14:textId="44FFF62E" w:rsidR="00FE71BD" w:rsidRPr="000648AB" w:rsidRDefault="00FE71BD" w:rsidP="002F6D6D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p w14:paraId="2A942B16" w14:textId="77777777" w:rsidR="00C906D0" w:rsidRPr="000648AB" w:rsidRDefault="00C906D0" w:rsidP="002F6D6D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p w14:paraId="20B2D7D3" w14:textId="39CA52E0" w:rsidR="00486FBB" w:rsidRPr="000648AB" w:rsidRDefault="00A81409" w:rsidP="00FE71BD">
      <w:pPr>
        <w:pStyle w:val="Zkladntextodsazen3"/>
        <w:tabs>
          <w:tab w:val="left" w:pos="0"/>
        </w:tabs>
        <w:ind w:left="0"/>
        <w:jc w:val="both"/>
        <w:rPr>
          <w:color w:val="FF0000"/>
          <w:sz w:val="20"/>
          <w:szCs w:val="20"/>
        </w:rPr>
      </w:pPr>
      <w:r w:rsidRPr="000648AB">
        <w:rPr>
          <w:bCs/>
          <w:sz w:val="20"/>
          <w:szCs w:val="20"/>
        </w:rPr>
        <w:t xml:space="preserve">v dne    </w:t>
      </w:r>
      <w:r w:rsidR="00FD03B5" w:rsidRPr="000648AB">
        <w:rPr>
          <w:bCs/>
          <w:color w:val="FF0000"/>
          <w:sz w:val="20"/>
          <w:szCs w:val="20"/>
          <w:lang w:val="en-US"/>
        </w:rPr>
        <w:t>doplní účastník</w:t>
      </w:r>
    </w:p>
    <w:p w14:paraId="080E7F31" w14:textId="77777777" w:rsidR="00486FBB" w:rsidRPr="000648AB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14:paraId="30A2486F" w14:textId="77B0BD9D" w:rsidR="00A81409" w:rsidRPr="000648AB" w:rsidRDefault="00A81409" w:rsidP="00FE71BD">
      <w:pPr>
        <w:pStyle w:val="Zkladntextodsazen3"/>
        <w:tabs>
          <w:tab w:val="left" w:pos="0"/>
        </w:tabs>
        <w:ind w:left="0"/>
        <w:jc w:val="both"/>
        <w:rPr>
          <w:bCs/>
          <w:sz w:val="20"/>
          <w:szCs w:val="20"/>
        </w:rPr>
      </w:pPr>
      <w:r w:rsidRPr="000648AB">
        <w:rPr>
          <w:bCs/>
          <w:sz w:val="20"/>
          <w:szCs w:val="20"/>
        </w:rPr>
        <w:t xml:space="preserve">jméno, podpis a razítko oprávněné osoby </w:t>
      </w:r>
      <w:r w:rsidR="00FD03B5" w:rsidRPr="000648AB">
        <w:rPr>
          <w:bCs/>
          <w:color w:val="FF0000"/>
          <w:sz w:val="20"/>
          <w:szCs w:val="20"/>
          <w:lang w:val="en-US"/>
        </w:rPr>
        <w:t>doplní účastník</w:t>
      </w:r>
    </w:p>
    <w:sectPr w:rsidR="00A81409" w:rsidRPr="000648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B73AD" w14:textId="77777777" w:rsidR="00EA5FA6" w:rsidRDefault="00EA5FA6" w:rsidP="00C726BB">
      <w:r>
        <w:separator/>
      </w:r>
    </w:p>
  </w:endnote>
  <w:endnote w:type="continuationSeparator" w:id="0">
    <w:p w14:paraId="52484A7B" w14:textId="77777777" w:rsidR="00EA5FA6" w:rsidRDefault="00EA5FA6" w:rsidP="00C7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C6BFB" w14:textId="1672D46E" w:rsidR="008245CB" w:rsidRDefault="008245CB" w:rsidP="00A807F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D6259" w14:textId="77777777" w:rsidR="00EA5FA6" w:rsidRDefault="00EA5FA6" w:rsidP="00C726BB">
      <w:r>
        <w:separator/>
      </w:r>
    </w:p>
  </w:footnote>
  <w:footnote w:type="continuationSeparator" w:id="0">
    <w:p w14:paraId="0BF446F3" w14:textId="77777777" w:rsidR="00EA5FA6" w:rsidRDefault="00EA5FA6" w:rsidP="00C726BB">
      <w:r>
        <w:continuationSeparator/>
      </w:r>
    </w:p>
  </w:footnote>
  <w:footnote w:id="1">
    <w:p w14:paraId="14A52CA5" w14:textId="77777777" w:rsidR="008245CB" w:rsidRPr="00E128B5" w:rsidRDefault="008245CB" w:rsidP="00F4593D">
      <w:pPr>
        <w:pStyle w:val="Textpoznpodarou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E128B5">
        <w:rPr>
          <w:rStyle w:val="Znakapoznpodarou"/>
          <w:rFonts w:asciiTheme="minorHAnsi" w:hAnsiTheme="minorHAnsi" w:cstheme="minorHAnsi"/>
          <w:i/>
          <w:iCs/>
          <w:sz w:val="16"/>
          <w:szCs w:val="16"/>
        </w:rPr>
        <w:footnoteRef/>
      </w:r>
      <w:r w:rsidRPr="00E128B5">
        <w:rPr>
          <w:rFonts w:asciiTheme="minorHAnsi" w:hAnsiTheme="minorHAnsi" w:cstheme="minorHAnsi"/>
          <w:i/>
          <w:iCs/>
          <w:sz w:val="16"/>
          <w:szCs w:val="16"/>
        </w:rPr>
        <w:t xml:space="preserve"> dle ustanovení § 187 zákona č. 89/2012 Sb., občanský zákoník, ve znění pozdějších předpisů.</w:t>
      </w:r>
    </w:p>
  </w:footnote>
  <w:footnote w:id="2">
    <w:p w14:paraId="1FAE80CC" w14:textId="77777777" w:rsidR="008245CB" w:rsidRPr="00E128B5" w:rsidRDefault="008245CB" w:rsidP="00F4593D">
      <w:pPr>
        <w:pStyle w:val="Textpoznpodarou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E128B5">
        <w:rPr>
          <w:rStyle w:val="Znakapoznpodarou"/>
          <w:rFonts w:asciiTheme="minorHAnsi" w:hAnsiTheme="minorHAnsi" w:cstheme="minorHAnsi"/>
          <w:i/>
          <w:iCs/>
          <w:sz w:val="16"/>
          <w:szCs w:val="16"/>
        </w:rPr>
        <w:footnoteRef/>
      </w:r>
      <w:r w:rsidRPr="00E128B5">
        <w:rPr>
          <w:rFonts w:asciiTheme="minorHAnsi" w:hAnsiTheme="minorHAnsi" w:cstheme="minorHAnsi"/>
          <w:i/>
          <w:iCs/>
          <w:sz w:val="16"/>
          <w:szCs w:val="16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14:paraId="048FD732" w14:textId="77777777" w:rsidR="008245CB" w:rsidRPr="00E128B5" w:rsidRDefault="008245CB" w:rsidP="00F4593D">
      <w:pPr>
        <w:pStyle w:val="Textpoznpodarou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E128B5">
        <w:rPr>
          <w:rStyle w:val="Znakapoznpodarou"/>
          <w:rFonts w:asciiTheme="minorHAnsi" w:hAnsiTheme="minorHAnsi" w:cstheme="minorHAnsi"/>
          <w:i/>
          <w:iCs/>
          <w:sz w:val="16"/>
          <w:szCs w:val="16"/>
        </w:rPr>
        <w:footnoteRef/>
      </w:r>
      <w:r w:rsidRPr="00E128B5">
        <w:rPr>
          <w:rFonts w:asciiTheme="minorHAnsi" w:hAnsiTheme="minorHAnsi" w:cstheme="minorHAnsi"/>
          <w:i/>
          <w:iCs/>
          <w:sz w:val="16"/>
          <w:szCs w:val="16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B8B792F"/>
    <w:multiLevelType w:val="hybridMultilevel"/>
    <w:tmpl w:val="AE78CE9C"/>
    <w:lvl w:ilvl="0" w:tplc="04050017">
      <w:start w:val="1"/>
      <w:numFmt w:val="lowerLetter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F5B3E5A"/>
    <w:multiLevelType w:val="hybridMultilevel"/>
    <w:tmpl w:val="7C483A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465137"/>
    <w:multiLevelType w:val="hybridMultilevel"/>
    <w:tmpl w:val="B6486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35AD1"/>
    <w:multiLevelType w:val="hybridMultilevel"/>
    <w:tmpl w:val="B6486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E2352"/>
    <w:multiLevelType w:val="hybridMultilevel"/>
    <w:tmpl w:val="10584E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3621A8"/>
    <w:multiLevelType w:val="singleLevel"/>
    <w:tmpl w:val="4DFAE3EC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8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F0A27"/>
    <w:multiLevelType w:val="hybridMultilevel"/>
    <w:tmpl w:val="EE3617C2"/>
    <w:lvl w:ilvl="0" w:tplc="2ED61E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BDB0530"/>
    <w:multiLevelType w:val="hybridMultilevel"/>
    <w:tmpl w:val="50D681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615107"/>
    <w:multiLevelType w:val="hybridMultilevel"/>
    <w:tmpl w:val="B2609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7376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9705F81"/>
    <w:multiLevelType w:val="hybridMultilevel"/>
    <w:tmpl w:val="A6324A96"/>
    <w:lvl w:ilvl="0" w:tplc="D5A0EFC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27B5624"/>
    <w:multiLevelType w:val="multilevel"/>
    <w:tmpl w:val="49FA645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7160DEA"/>
    <w:multiLevelType w:val="hybridMultilevel"/>
    <w:tmpl w:val="216C9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1" w15:restartNumberingAfterBreak="0">
    <w:nsid w:val="72F20FAD"/>
    <w:multiLevelType w:val="hybridMultilevel"/>
    <w:tmpl w:val="42CA99C4"/>
    <w:lvl w:ilvl="0" w:tplc="9DB6DD3E">
      <w:start w:val="8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25AAD"/>
    <w:multiLevelType w:val="hybridMultilevel"/>
    <w:tmpl w:val="C69A7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3"/>
  </w:num>
  <w:num w:numId="11">
    <w:abstractNumId w:val="12"/>
  </w:num>
  <w:num w:numId="12">
    <w:abstractNumId w:val="23"/>
  </w:num>
  <w:num w:numId="13">
    <w:abstractNumId w:val="17"/>
  </w:num>
  <w:num w:numId="14">
    <w:abstractNumId w:val="18"/>
  </w:num>
  <w:num w:numId="15">
    <w:abstractNumId w:val="5"/>
  </w:num>
  <w:num w:numId="16">
    <w:abstractNumId w:val="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9"/>
  </w:num>
  <w:num w:numId="21">
    <w:abstractNumId w:val="4"/>
  </w:num>
  <w:num w:numId="22">
    <w:abstractNumId w:val="20"/>
  </w:num>
  <w:num w:numId="23">
    <w:abstractNumId w:val="6"/>
  </w:num>
  <w:num w:numId="24">
    <w:abstractNumId w:val="19"/>
  </w:num>
  <w:num w:numId="25">
    <w:abstractNumId w:val="22"/>
  </w:num>
  <w:num w:numId="26">
    <w:abstractNumId w:val="7"/>
  </w:num>
  <w:num w:numId="27">
    <w:abstractNumId w:val="16"/>
  </w:num>
  <w:num w:numId="28">
    <w:abstractNumId w:val="1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006777"/>
    <w:rsid w:val="000648AB"/>
    <w:rsid w:val="00076D7D"/>
    <w:rsid w:val="000863F4"/>
    <w:rsid w:val="0011003C"/>
    <w:rsid w:val="00112951"/>
    <w:rsid w:val="001206C8"/>
    <w:rsid w:val="00145FA7"/>
    <w:rsid w:val="00152437"/>
    <w:rsid w:val="001728D2"/>
    <w:rsid w:val="00206220"/>
    <w:rsid w:val="00231D0E"/>
    <w:rsid w:val="002379CC"/>
    <w:rsid w:val="0026517B"/>
    <w:rsid w:val="002A374A"/>
    <w:rsid w:val="002F6D6D"/>
    <w:rsid w:val="003264DB"/>
    <w:rsid w:val="00344026"/>
    <w:rsid w:val="00346ADE"/>
    <w:rsid w:val="00387E5E"/>
    <w:rsid w:val="003A3F48"/>
    <w:rsid w:val="003B387C"/>
    <w:rsid w:val="003B78C0"/>
    <w:rsid w:val="004323B8"/>
    <w:rsid w:val="00442C32"/>
    <w:rsid w:val="00454188"/>
    <w:rsid w:val="004545F2"/>
    <w:rsid w:val="0046111D"/>
    <w:rsid w:val="00461478"/>
    <w:rsid w:val="00486FBB"/>
    <w:rsid w:val="0053414C"/>
    <w:rsid w:val="005A7870"/>
    <w:rsid w:val="00655AAB"/>
    <w:rsid w:val="00664AF1"/>
    <w:rsid w:val="00666545"/>
    <w:rsid w:val="006E705C"/>
    <w:rsid w:val="00717BED"/>
    <w:rsid w:val="007B7BD7"/>
    <w:rsid w:val="007C2C8A"/>
    <w:rsid w:val="00803579"/>
    <w:rsid w:val="0081757B"/>
    <w:rsid w:val="008245CB"/>
    <w:rsid w:val="00827FF4"/>
    <w:rsid w:val="008651ED"/>
    <w:rsid w:val="00865364"/>
    <w:rsid w:val="00887484"/>
    <w:rsid w:val="00892485"/>
    <w:rsid w:val="008B5061"/>
    <w:rsid w:val="008C083E"/>
    <w:rsid w:val="00967C6F"/>
    <w:rsid w:val="00976D53"/>
    <w:rsid w:val="00A02C2C"/>
    <w:rsid w:val="00A2185C"/>
    <w:rsid w:val="00A22F9A"/>
    <w:rsid w:val="00A306CE"/>
    <w:rsid w:val="00A807F9"/>
    <w:rsid w:val="00A80DA0"/>
    <w:rsid w:val="00A81409"/>
    <w:rsid w:val="00AA479E"/>
    <w:rsid w:val="00B727A6"/>
    <w:rsid w:val="00BC32F3"/>
    <w:rsid w:val="00C2269C"/>
    <w:rsid w:val="00C62276"/>
    <w:rsid w:val="00C726BB"/>
    <w:rsid w:val="00C73784"/>
    <w:rsid w:val="00C75614"/>
    <w:rsid w:val="00C762D3"/>
    <w:rsid w:val="00C906D0"/>
    <w:rsid w:val="00C93402"/>
    <w:rsid w:val="00C95D84"/>
    <w:rsid w:val="00CF59FF"/>
    <w:rsid w:val="00D04CFA"/>
    <w:rsid w:val="00D20AEB"/>
    <w:rsid w:val="00D20E08"/>
    <w:rsid w:val="00DB0E86"/>
    <w:rsid w:val="00DB33C4"/>
    <w:rsid w:val="00E128B5"/>
    <w:rsid w:val="00E50231"/>
    <w:rsid w:val="00EA5FA6"/>
    <w:rsid w:val="00EB1BF9"/>
    <w:rsid w:val="00F4593D"/>
    <w:rsid w:val="00F46B91"/>
    <w:rsid w:val="00F66B66"/>
    <w:rsid w:val="00FC0288"/>
    <w:rsid w:val="00FD03B5"/>
    <w:rsid w:val="00FE4FE4"/>
    <w:rsid w:val="00FE71BD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562D3E"/>
  <w15:docId w15:val="{E2B1DA45-F51B-4878-A2E2-B0B40BB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uiPriority w:val="1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uiPriority w:val="2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link w:val="OdstavecseseznamemChar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3B387C"/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C726B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C726BB"/>
  </w:style>
  <w:style w:type="paragraph" w:styleId="Zpat">
    <w:name w:val="footer"/>
    <w:basedOn w:val="Normln"/>
    <w:link w:val="ZpatChar"/>
    <w:uiPriority w:val="99"/>
    <w:unhideWhenUsed/>
    <w:rsid w:val="00C726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26BB"/>
  </w:style>
  <w:style w:type="paragraph" w:styleId="Textpoznpodarou">
    <w:name w:val="footnote text"/>
    <w:basedOn w:val="Normln"/>
    <w:link w:val="TextpoznpodarouChar"/>
    <w:uiPriority w:val="99"/>
    <w:unhideWhenUsed/>
    <w:rsid w:val="002A374A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A374A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2A374A"/>
    <w:rPr>
      <w:vertAlign w:val="superscript"/>
    </w:rPr>
  </w:style>
  <w:style w:type="paragraph" w:customStyle="1" w:styleId="Odstnesl">
    <w:name w:val="Odst. nečísl."/>
    <w:basedOn w:val="Normln"/>
    <w:link w:val="OdstneslChar"/>
    <w:uiPriority w:val="4"/>
    <w:qFormat/>
    <w:rsid w:val="002A374A"/>
    <w:pPr>
      <w:spacing w:after="120"/>
      <w:ind w:left="425"/>
      <w:jc w:val="both"/>
    </w:pPr>
    <w:rPr>
      <w:rFonts w:ascii="Arial" w:eastAsiaTheme="minorHAnsi" w:hAnsi="Arial" w:cstheme="minorBidi"/>
      <w:szCs w:val="22"/>
    </w:rPr>
  </w:style>
  <w:style w:type="character" w:customStyle="1" w:styleId="OdstneslChar">
    <w:name w:val="Odst. nečísl. Char"/>
    <w:basedOn w:val="Standardnpsmoodstavce"/>
    <w:link w:val="Odstnesl"/>
    <w:uiPriority w:val="4"/>
    <w:rsid w:val="002A374A"/>
    <w:rPr>
      <w:rFonts w:ascii="Arial" w:eastAsiaTheme="minorHAnsi" w:hAnsi="Arial" w:cstheme="minorBidi"/>
      <w:szCs w:val="22"/>
    </w:rPr>
  </w:style>
  <w:style w:type="paragraph" w:customStyle="1" w:styleId="Odstsl">
    <w:name w:val="Odst. čísl."/>
    <w:basedOn w:val="Normln"/>
    <w:uiPriority w:val="4"/>
    <w:qFormat/>
    <w:rsid w:val="002A374A"/>
    <w:pPr>
      <w:spacing w:after="120"/>
      <w:ind w:left="425" w:hanging="141"/>
      <w:jc w:val="both"/>
    </w:pPr>
    <w:rPr>
      <w:rFonts w:ascii="Arial" w:eastAsiaTheme="minorHAnsi" w:hAnsi="Arial" w:cstheme="minorBidi"/>
      <w:szCs w:val="22"/>
    </w:rPr>
  </w:style>
  <w:style w:type="paragraph" w:customStyle="1" w:styleId="Psm">
    <w:name w:val="Písm."/>
    <w:basedOn w:val="Odstsl"/>
    <w:link w:val="PsmChar"/>
    <w:uiPriority w:val="6"/>
    <w:qFormat/>
    <w:rsid w:val="002A374A"/>
    <w:pPr>
      <w:ind w:left="709" w:hanging="284"/>
    </w:pPr>
  </w:style>
  <w:style w:type="character" w:customStyle="1" w:styleId="PsmChar">
    <w:name w:val="Písm. Char"/>
    <w:basedOn w:val="Standardnpsmoodstavce"/>
    <w:link w:val="Psm"/>
    <w:uiPriority w:val="6"/>
    <w:rsid w:val="002A374A"/>
    <w:rPr>
      <w:rFonts w:ascii="Arial" w:eastAsiaTheme="minorHAnsi" w:hAnsi="Arial" w:cstheme="minorBidi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26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269C"/>
  </w:style>
  <w:style w:type="character" w:styleId="Odkaznakoment">
    <w:name w:val="annotation reference"/>
    <w:basedOn w:val="Standardnpsmoodstavce"/>
    <w:uiPriority w:val="99"/>
    <w:semiHidden/>
    <w:unhideWhenUsed/>
    <w:rsid w:val="00C226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269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269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26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269C"/>
    <w:rPr>
      <w:b/>
      <w:bCs/>
    </w:rPr>
  </w:style>
  <w:style w:type="paragraph" w:customStyle="1" w:styleId="Textpsmene">
    <w:name w:val="Text písmene"/>
    <w:basedOn w:val="Normln"/>
    <w:uiPriority w:val="99"/>
    <w:rsid w:val="0011003C"/>
    <w:pPr>
      <w:numPr>
        <w:ilvl w:val="1"/>
        <w:numId w:val="22"/>
      </w:numPr>
      <w:jc w:val="both"/>
      <w:outlineLvl w:val="7"/>
    </w:pPr>
    <w:rPr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1003C"/>
    <w:pPr>
      <w:numPr>
        <w:numId w:val="2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206C8"/>
    <w:rPr>
      <w:rFonts w:ascii="Courier New" w:hAnsi="Courier New" w:cs="Courier New"/>
      <w:sz w:val="16"/>
      <w:szCs w:val="24"/>
    </w:rPr>
  </w:style>
  <w:style w:type="paragraph" w:customStyle="1" w:styleId="Default">
    <w:name w:val="Default"/>
    <w:rsid w:val="001728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Nadpis9TunKurzva">
    <w:name w:val="Styl Nadpis 9 + Tučné Kurzíva"/>
    <w:basedOn w:val="Normln"/>
    <w:rsid w:val="00C95D84"/>
    <w:pPr>
      <w:jc w:val="both"/>
    </w:pPr>
    <w:rPr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C95D84"/>
    <w:pPr>
      <w:jc w:val="both"/>
    </w:pPr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D84"/>
    <w:rPr>
      <w:rFonts w:ascii="Segoe UI" w:eastAsiaTheme="minorEastAsia" w:hAnsi="Segoe UI" w:cs="Segoe UI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D84"/>
    <w:rPr>
      <w:rFonts w:ascii="Segoe UI" w:eastAsiaTheme="minorEastAsia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95D84"/>
    <w:rPr>
      <w:color w:val="800080"/>
      <w:u w:val="single"/>
    </w:rPr>
  </w:style>
  <w:style w:type="paragraph" w:customStyle="1" w:styleId="msonormal0">
    <w:name w:val="msonormal"/>
    <w:basedOn w:val="Normln"/>
    <w:rsid w:val="00C95D84"/>
    <w:pPr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font5">
    <w:name w:val="font5"/>
    <w:basedOn w:val="Normln"/>
    <w:rsid w:val="00C95D84"/>
    <w:pPr>
      <w:spacing w:before="100" w:beforeAutospacing="1" w:after="100" w:afterAutospacing="1"/>
    </w:pPr>
    <w:rPr>
      <w:rFonts w:ascii="Times New Roman CE" w:hAnsi="Times New Roman CE" w:cs="Times New Roman CE"/>
      <w:b/>
      <w:bCs/>
      <w:color w:val="FF0000"/>
      <w:sz w:val="22"/>
      <w:szCs w:val="22"/>
      <w:lang w:eastAsia="cs-CZ"/>
    </w:rPr>
  </w:style>
  <w:style w:type="paragraph" w:customStyle="1" w:styleId="font6">
    <w:name w:val="font6"/>
    <w:basedOn w:val="Normln"/>
    <w:rsid w:val="00C95D84"/>
    <w:pPr>
      <w:spacing w:before="100" w:beforeAutospacing="1" w:after="100" w:afterAutospacing="1"/>
    </w:pPr>
    <w:rPr>
      <w:rFonts w:ascii="Times New Roman CE" w:hAnsi="Times New Roman CE" w:cs="Times New Roman CE"/>
      <w:color w:val="FF0000"/>
      <w:sz w:val="22"/>
      <w:szCs w:val="22"/>
      <w:lang w:eastAsia="cs-CZ"/>
    </w:rPr>
  </w:style>
  <w:style w:type="paragraph" w:customStyle="1" w:styleId="font7">
    <w:name w:val="font7"/>
    <w:basedOn w:val="Normln"/>
    <w:rsid w:val="00C95D84"/>
    <w:pPr>
      <w:spacing w:before="100" w:beforeAutospacing="1" w:after="100" w:afterAutospacing="1"/>
    </w:pPr>
    <w:rPr>
      <w:sz w:val="22"/>
      <w:szCs w:val="22"/>
      <w:lang w:eastAsia="cs-CZ"/>
    </w:rPr>
  </w:style>
  <w:style w:type="paragraph" w:customStyle="1" w:styleId="font8">
    <w:name w:val="font8"/>
    <w:basedOn w:val="Normln"/>
    <w:rsid w:val="00C95D84"/>
    <w:pPr>
      <w:spacing w:before="100" w:beforeAutospacing="1" w:after="100" w:afterAutospacing="1"/>
    </w:pPr>
    <w:rPr>
      <w:color w:val="000000"/>
      <w:sz w:val="22"/>
      <w:szCs w:val="22"/>
      <w:lang w:eastAsia="cs-CZ"/>
    </w:rPr>
  </w:style>
  <w:style w:type="paragraph" w:customStyle="1" w:styleId="font9">
    <w:name w:val="font9"/>
    <w:basedOn w:val="Normln"/>
    <w:rsid w:val="00C95D84"/>
    <w:pPr>
      <w:spacing w:before="100" w:beforeAutospacing="1" w:after="100" w:afterAutospacing="1"/>
    </w:pPr>
    <w:rPr>
      <w:color w:val="000000"/>
      <w:sz w:val="22"/>
      <w:szCs w:val="22"/>
      <w:lang w:eastAsia="cs-CZ"/>
    </w:rPr>
  </w:style>
  <w:style w:type="paragraph" w:customStyle="1" w:styleId="font10">
    <w:name w:val="font10"/>
    <w:basedOn w:val="Normln"/>
    <w:rsid w:val="00C95D84"/>
    <w:pPr>
      <w:spacing w:before="100" w:beforeAutospacing="1" w:after="100" w:afterAutospacing="1"/>
    </w:pPr>
    <w:rPr>
      <w:rFonts w:ascii="Times New Roman CE" w:hAnsi="Times New Roman CE" w:cs="Times New Roman CE"/>
      <w:color w:val="000000"/>
      <w:sz w:val="22"/>
      <w:szCs w:val="22"/>
      <w:lang w:eastAsia="cs-CZ"/>
    </w:rPr>
  </w:style>
  <w:style w:type="paragraph" w:customStyle="1" w:styleId="font11">
    <w:name w:val="font11"/>
    <w:basedOn w:val="Normln"/>
    <w:rsid w:val="00C95D84"/>
    <w:pPr>
      <w:spacing w:before="100" w:beforeAutospacing="1" w:after="100" w:afterAutospacing="1"/>
    </w:pPr>
    <w:rPr>
      <w:b/>
      <w:bCs/>
      <w:color w:val="000000"/>
      <w:sz w:val="22"/>
      <w:szCs w:val="22"/>
      <w:lang w:eastAsia="cs-CZ"/>
    </w:rPr>
  </w:style>
  <w:style w:type="paragraph" w:customStyle="1" w:styleId="font12">
    <w:name w:val="font12"/>
    <w:basedOn w:val="Normln"/>
    <w:rsid w:val="00C95D84"/>
    <w:pPr>
      <w:spacing w:before="100" w:beforeAutospacing="1" w:after="100" w:afterAutospacing="1"/>
    </w:pPr>
    <w:rPr>
      <w:b/>
      <w:bCs/>
      <w:color w:val="FF0000"/>
      <w:sz w:val="22"/>
      <w:szCs w:val="22"/>
      <w:lang w:eastAsia="cs-CZ"/>
    </w:rPr>
  </w:style>
  <w:style w:type="paragraph" w:customStyle="1" w:styleId="xl65">
    <w:name w:val="xl65"/>
    <w:basedOn w:val="Normln"/>
    <w:rsid w:val="00C95D84"/>
    <w:pPr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66">
    <w:name w:val="xl66"/>
    <w:basedOn w:val="Normln"/>
    <w:rsid w:val="00C95D84"/>
    <w:pP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  <w:sz w:val="24"/>
      <w:szCs w:val="24"/>
      <w:lang w:eastAsia="cs-CZ"/>
    </w:rPr>
  </w:style>
  <w:style w:type="paragraph" w:customStyle="1" w:styleId="xl67">
    <w:name w:val="xl67"/>
    <w:basedOn w:val="Normln"/>
    <w:rsid w:val="00C95D84"/>
    <w:pPr>
      <w:pBdr>
        <w:top w:val="single" w:sz="8" w:space="0" w:color="000000"/>
        <w:left w:val="double" w:sz="6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  <w:sz w:val="24"/>
      <w:szCs w:val="24"/>
      <w:lang w:eastAsia="cs-CZ"/>
    </w:rPr>
  </w:style>
  <w:style w:type="paragraph" w:customStyle="1" w:styleId="xl68">
    <w:name w:val="xl68"/>
    <w:basedOn w:val="Normln"/>
    <w:rsid w:val="00C95D8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C95D84"/>
    <w:pPr>
      <w:pBdr>
        <w:top w:val="single" w:sz="8" w:space="0" w:color="000000"/>
        <w:left w:val="single" w:sz="4" w:space="0" w:color="000000"/>
        <w:bottom w:val="single" w:sz="8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C95D84"/>
    <w:pPr>
      <w:pBdr>
        <w:top w:val="double" w:sz="6" w:space="0" w:color="000000"/>
        <w:left w:val="double" w:sz="6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Times New Roman CE" w:hAnsi="Times New Roman CE" w:cs="Times New Roman CE"/>
      <w:b/>
      <w:bCs/>
      <w:sz w:val="24"/>
      <w:szCs w:val="24"/>
      <w:lang w:eastAsia="cs-CZ"/>
    </w:rPr>
  </w:style>
  <w:style w:type="paragraph" w:customStyle="1" w:styleId="xl71">
    <w:name w:val="xl71"/>
    <w:basedOn w:val="Normln"/>
    <w:rsid w:val="00C95D84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72">
    <w:name w:val="xl72"/>
    <w:basedOn w:val="Normln"/>
    <w:rsid w:val="00C95D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73">
    <w:name w:val="xl73"/>
    <w:basedOn w:val="Normln"/>
    <w:rsid w:val="00C95D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74">
    <w:name w:val="xl74"/>
    <w:basedOn w:val="Normln"/>
    <w:rsid w:val="00C95D8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FFFFCC" w:fill="D9D9D9"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75">
    <w:name w:val="xl75"/>
    <w:basedOn w:val="Normln"/>
    <w:rsid w:val="00C95D84"/>
    <w:pPr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76">
    <w:name w:val="xl76"/>
    <w:basedOn w:val="Normln"/>
    <w:rsid w:val="00C95D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77">
    <w:name w:val="xl77"/>
    <w:basedOn w:val="Normln"/>
    <w:rsid w:val="00C95D8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78">
    <w:name w:val="xl78"/>
    <w:basedOn w:val="Normln"/>
    <w:rsid w:val="00C95D8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79">
    <w:name w:val="xl79"/>
    <w:basedOn w:val="Normln"/>
    <w:rsid w:val="00C95D84"/>
    <w:pPr>
      <w:pBdr>
        <w:top w:val="single" w:sz="4" w:space="0" w:color="000000"/>
        <w:left w:val="double" w:sz="6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80">
    <w:name w:val="xl80"/>
    <w:basedOn w:val="Normln"/>
    <w:rsid w:val="00C95D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81">
    <w:name w:val="xl81"/>
    <w:basedOn w:val="Normln"/>
    <w:rsid w:val="00C95D84"/>
    <w:pPr>
      <w:pBdr>
        <w:top w:val="single" w:sz="4" w:space="0" w:color="000000"/>
        <w:left w:val="single" w:sz="4" w:space="0" w:color="000000"/>
        <w:right w:val="double" w:sz="6" w:space="0" w:color="000000"/>
      </w:pBdr>
      <w:shd w:val="clear" w:color="FFFFCC" w:fill="D9D9D9"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82">
    <w:name w:val="xl82"/>
    <w:basedOn w:val="Normln"/>
    <w:rsid w:val="00C95D84"/>
    <w:pPr>
      <w:pBdr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83">
    <w:name w:val="xl83"/>
    <w:basedOn w:val="Normln"/>
    <w:rsid w:val="00C95D8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84">
    <w:name w:val="xl84"/>
    <w:basedOn w:val="Normln"/>
    <w:rsid w:val="00C95D84"/>
    <w:pPr>
      <w:pBdr>
        <w:left w:val="double" w:sz="6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85">
    <w:name w:val="xl85"/>
    <w:basedOn w:val="Normln"/>
    <w:rsid w:val="00C95D8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86">
    <w:name w:val="xl86"/>
    <w:basedOn w:val="Normln"/>
    <w:rsid w:val="00C95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87">
    <w:name w:val="xl87"/>
    <w:basedOn w:val="Normln"/>
    <w:rsid w:val="00C95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88">
    <w:name w:val="xl88"/>
    <w:basedOn w:val="Normln"/>
    <w:rsid w:val="00C95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D9D9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89">
    <w:name w:val="xl89"/>
    <w:basedOn w:val="Normln"/>
    <w:rsid w:val="00C95D84"/>
    <w:pPr>
      <w:pBdr>
        <w:left w:val="double" w:sz="6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90">
    <w:name w:val="xl90"/>
    <w:basedOn w:val="Normln"/>
    <w:rsid w:val="00C95D8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91">
    <w:name w:val="xl91"/>
    <w:basedOn w:val="Normln"/>
    <w:rsid w:val="00C95D84"/>
    <w:pPr>
      <w:pBdr>
        <w:left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92">
    <w:name w:val="xl92"/>
    <w:basedOn w:val="Normln"/>
    <w:rsid w:val="00C95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93">
    <w:name w:val="xl93"/>
    <w:basedOn w:val="Normln"/>
    <w:rsid w:val="00C95D8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94">
    <w:name w:val="xl94"/>
    <w:basedOn w:val="Normln"/>
    <w:rsid w:val="00C95D84"/>
    <w:pPr>
      <w:pBdr>
        <w:left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95">
    <w:name w:val="xl95"/>
    <w:basedOn w:val="Normln"/>
    <w:rsid w:val="00C95D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96">
    <w:name w:val="xl96"/>
    <w:basedOn w:val="Normln"/>
    <w:rsid w:val="00C95D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97">
    <w:name w:val="xl97"/>
    <w:basedOn w:val="Normln"/>
    <w:rsid w:val="00C95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98">
    <w:name w:val="xl98"/>
    <w:basedOn w:val="Normln"/>
    <w:rsid w:val="00C95D8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99">
    <w:name w:val="xl99"/>
    <w:basedOn w:val="Normln"/>
    <w:rsid w:val="00C95D84"/>
    <w:pPr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FFFFCC" w:fill="D9D9D9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00">
    <w:name w:val="xl100"/>
    <w:basedOn w:val="Normln"/>
    <w:rsid w:val="00C95D84"/>
    <w:pPr>
      <w:pBdr>
        <w:top w:val="single" w:sz="4" w:space="0" w:color="000000"/>
        <w:left w:val="double" w:sz="6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01">
    <w:name w:val="xl101"/>
    <w:basedOn w:val="Normln"/>
    <w:rsid w:val="00C95D84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02">
    <w:name w:val="xl102"/>
    <w:basedOn w:val="Normln"/>
    <w:rsid w:val="00C95D84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03">
    <w:name w:val="xl103"/>
    <w:basedOn w:val="Normln"/>
    <w:rsid w:val="00C95D84"/>
    <w:pPr>
      <w:pBdr>
        <w:top w:val="single" w:sz="4" w:space="0" w:color="auto"/>
        <w:left w:val="double" w:sz="6" w:space="0" w:color="000000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04">
    <w:name w:val="xl104"/>
    <w:basedOn w:val="Normln"/>
    <w:rsid w:val="00C95D8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0000"/>
      </w:pBdr>
      <w:shd w:val="clear" w:color="FFFFCC" w:fill="D9D9D9"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05">
    <w:name w:val="xl105"/>
    <w:basedOn w:val="Normln"/>
    <w:rsid w:val="00C95D84"/>
    <w:pPr>
      <w:pBdr>
        <w:top w:val="single" w:sz="4" w:space="0" w:color="auto"/>
        <w:left w:val="double" w:sz="6" w:space="0" w:color="00000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000000"/>
      <w:sz w:val="24"/>
      <w:szCs w:val="24"/>
      <w:lang w:eastAsia="cs-CZ"/>
    </w:rPr>
  </w:style>
  <w:style w:type="paragraph" w:customStyle="1" w:styleId="xl106">
    <w:name w:val="xl106"/>
    <w:basedOn w:val="Normln"/>
    <w:rsid w:val="00C95D84"/>
    <w:pPr>
      <w:pBdr>
        <w:top w:val="single" w:sz="4" w:space="0" w:color="auto"/>
        <w:left w:val="double" w:sz="6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eastAsia="cs-CZ"/>
    </w:rPr>
  </w:style>
  <w:style w:type="paragraph" w:customStyle="1" w:styleId="xl107">
    <w:name w:val="xl107"/>
    <w:basedOn w:val="Normln"/>
    <w:rsid w:val="00C95D8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FFFFCC" w:fill="D9D9D9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08">
    <w:name w:val="xl108"/>
    <w:basedOn w:val="Normln"/>
    <w:rsid w:val="00C95D84"/>
    <w:pPr>
      <w:pBdr>
        <w:top w:val="single" w:sz="4" w:space="0" w:color="auto"/>
        <w:left w:val="double" w:sz="6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cs-CZ"/>
    </w:rPr>
  </w:style>
  <w:style w:type="paragraph" w:customStyle="1" w:styleId="xl109">
    <w:name w:val="xl109"/>
    <w:basedOn w:val="Normln"/>
    <w:rsid w:val="00C95D84"/>
    <w:pPr>
      <w:pBdr>
        <w:top w:val="single" w:sz="4" w:space="0" w:color="000000"/>
        <w:left w:val="single" w:sz="4" w:space="0" w:color="000000"/>
        <w:right w:val="double" w:sz="6" w:space="0" w:color="000000"/>
      </w:pBdr>
      <w:shd w:val="clear" w:color="FFFFCC" w:fill="D9D9D9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10">
    <w:name w:val="xl110"/>
    <w:basedOn w:val="Normln"/>
    <w:rsid w:val="00C95D8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0000"/>
      </w:pBdr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11">
    <w:name w:val="xl111"/>
    <w:basedOn w:val="Normln"/>
    <w:rsid w:val="00C95D84"/>
    <w:pPr>
      <w:pBdr>
        <w:left w:val="single" w:sz="4" w:space="0" w:color="000000"/>
        <w:bottom w:val="single" w:sz="4" w:space="0" w:color="000000"/>
        <w:right w:val="double" w:sz="6" w:space="0" w:color="000000"/>
      </w:pBdr>
      <w:shd w:val="clear" w:color="FFFFCC" w:fill="D9D9D9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12">
    <w:name w:val="xl112"/>
    <w:basedOn w:val="Normln"/>
    <w:rsid w:val="00C95D84"/>
    <w:pPr>
      <w:pBdr>
        <w:top w:val="single" w:sz="4" w:space="0" w:color="auto"/>
        <w:left w:val="double" w:sz="6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cs-CZ"/>
    </w:rPr>
  </w:style>
  <w:style w:type="paragraph" w:customStyle="1" w:styleId="xl113">
    <w:name w:val="xl113"/>
    <w:basedOn w:val="Normln"/>
    <w:rsid w:val="00C95D84"/>
    <w:pPr>
      <w:pBdr>
        <w:left w:val="double" w:sz="6" w:space="0" w:color="000000"/>
      </w:pBdr>
      <w:spacing w:before="100" w:beforeAutospacing="1" w:after="100" w:afterAutospacing="1"/>
    </w:pPr>
    <w:rPr>
      <w:color w:val="000000"/>
      <w:sz w:val="24"/>
      <w:szCs w:val="24"/>
      <w:lang w:eastAsia="cs-CZ"/>
    </w:rPr>
  </w:style>
  <w:style w:type="paragraph" w:customStyle="1" w:styleId="xl114">
    <w:name w:val="xl114"/>
    <w:basedOn w:val="Normln"/>
    <w:rsid w:val="00C95D84"/>
    <w:pPr>
      <w:pBdr>
        <w:left w:val="double" w:sz="6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  <w:lang w:eastAsia="cs-CZ"/>
    </w:rPr>
  </w:style>
  <w:style w:type="paragraph" w:customStyle="1" w:styleId="xl115">
    <w:name w:val="xl115"/>
    <w:basedOn w:val="Normln"/>
    <w:rsid w:val="00C95D84"/>
    <w:pPr>
      <w:pBdr>
        <w:top w:val="single" w:sz="4" w:space="0" w:color="auto"/>
        <w:left w:val="double" w:sz="6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eastAsia="cs-CZ"/>
    </w:rPr>
  </w:style>
  <w:style w:type="paragraph" w:customStyle="1" w:styleId="xl116">
    <w:name w:val="xl116"/>
    <w:basedOn w:val="Normln"/>
    <w:rsid w:val="00C95D84"/>
    <w:pPr>
      <w:pBdr>
        <w:top w:val="single" w:sz="4" w:space="0" w:color="auto"/>
        <w:left w:val="double" w:sz="6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cs-CZ"/>
    </w:rPr>
  </w:style>
  <w:style w:type="paragraph" w:customStyle="1" w:styleId="xl117">
    <w:name w:val="xl117"/>
    <w:basedOn w:val="Normln"/>
    <w:rsid w:val="00C95D84"/>
    <w:pPr>
      <w:pBdr>
        <w:top w:val="single" w:sz="4" w:space="0" w:color="auto"/>
        <w:left w:val="double" w:sz="6" w:space="0" w:color="000000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  <w:lang w:eastAsia="cs-CZ"/>
    </w:rPr>
  </w:style>
  <w:style w:type="paragraph" w:customStyle="1" w:styleId="xl118">
    <w:name w:val="xl118"/>
    <w:basedOn w:val="Normln"/>
    <w:rsid w:val="00C95D84"/>
    <w:pPr>
      <w:pBdr>
        <w:top w:val="single" w:sz="4" w:space="0" w:color="auto"/>
        <w:left w:val="double" w:sz="6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eastAsia="cs-CZ"/>
    </w:rPr>
  </w:style>
  <w:style w:type="paragraph" w:customStyle="1" w:styleId="xl119">
    <w:name w:val="xl119"/>
    <w:basedOn w:val="Normln"/>
    <w:rsid w:val="00C95D84"/>
    <w:pPr>
      <w:pBdr>
        <w:top w:val="single" w:sz="4" w:space="0" w:color="auto"/>
        <w:left w:val="double" w:sz="6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eastAsia="cs-CZ"/>
    </w:rPr>
  </w:style>
  <w:style w:type="paragraph" w:customStyle="1" w:styleId="xl120">
    <w:name w:val="xl120"/>
    <w:basedOn w:val="Normln"/>
    <w:rsid w:val="00C95D84"/>
    <w:pPr>
      <w:pBdr>
        <w:top w:val="single" w:sz="4" w:space="0" w:color="auto"/>
        <w:left w:val="double" w:sz="6" w:space="0" w:color="000000"/>
        <w:bottom w:val="double" w:sz="6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eastAsia="cs-CZ"/>
    </w:rPr>
  </w:style>
  <w:style w:type="paragraph" w:customStyle="1" w:styleId="xl121">
    <w:name w:val="xl121"/>
    <w:basedOn w:val="Normln"/>
    <w:rsid w:val="00C95D84"/>
    <w:pPr>
      <w:pBdr>
        <w:top w:val="single" w:sz="4" w:space="0" w:color="000000"/>
        <w:left w:val="single" w:sz="4" w:space="0" w:color="000000"/>
        <w:bottom w:val="double" w:sz="6" w:space="0" w:color="auto"/>
        <w:right w:val="double" w:sz="6" w:space="0" w:color="000000"/>
      </w:pBdr>
      <w:shd w:val="clear" w:color="FFFFCC" w:fill="D9D9D9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22">
    <w:name w:val="xl122"/>
    <w:basedOn w:val="Normln"/>
    <w:rsid w:val="00C95D84"/>
    <w:pPr>
      <w:pBdr>
        <w:top w:val="single" w:sz="4" w:space="0" w:color="auto"/>
        <w:left w:val="double" w:sz="6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  <w:lang w:eastAsia="cs-CZ"/>
    </w:rPr>
  </w:style>
  <w:style w:type="paragraph" w:customStyle="1" w:styleId="xl123">
    <w:name w:val="xl123"/>
    <w:basedOn w:val="Normln"/>
    <w:rsid w:val="00C95D84"/>
    <w:pPr>
      <w:pBdr>
        <w:top w:val="single" w:sz="4" w:space="0" w:color="auto"/>
        <w:left w:val="double" w:sz="6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cs-CZ"/>
    </w:rPr>
  </w:style>
  <w:style w:type="paragraph" w:customStyle="1" w:styleId="xl124">
    <w:name w:val="xl124"/>
    <w:basedOn w:val="Normln"/>
    <w:rsid w:val="00C95D84"/>
    <w:pPr>
      <w:pBdr>
        <w:top w:val="single" w:sz="4" w:space="0" w:color="auto"/>
        <w:left w:val="double" w:sz="6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  <w:lang w:eastAsia="cs-CZ"/>
    </w:rPr>
  </w:style>
  <w:style w:type="paragraph" w:customStyle="1" w:styleId="xl125">
    <w:name w:val="xl125"/>
    <w:basedOn w:val="Normln"/>
    <w:rsid w:val="00C95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FFFFCC" w:fill="D9D9D9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26">
    <w:name w:val="xl126"/>
    <w:basedOn w:val="Normln"/>
    <w:rsid w:val="00C95D84"/>
    <w:pPr>
      <w:pBdr>
        <w:top w:val="single" w:sz="4" w:space="0" w:color="auto"/>
        <w:left w:val="single" w:sz="4" w:space="0" w:color="000000"/>
        <w:bottom w:val="single" w:sz="4" w:space="0" w:color="auto"/>
        <w:right w:val="double" w:sz="6" w:space="0" w:color="000000"/>
      </w:pBdr>
      <w:shd w:val="clear" w:color="FFFFCC" w:fill="D9D9D9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27">
    <w:name w:val="xl127"/>
    <w:basedOn w:val="Normln"/>
    <w:rsid w:val="00C95D84"/>
    <w:pPr>
      <w:pBdr>
        <w:left w:val="double" w:sz="6" w:space="0" w:color="000000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  <w:lang w:eastAsia="cs-CZ"/>
    </w:rPr>
  </w:style>
  <w:style w:type="paragraph" w:customStyle="1" w:styleId="xl128">
    <w:name w:val="xl128"/>
    <w:basedOn w:val="Normln"/>
    <w:rsid w:val="00C95D8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  <w:lang w:eastAsia="cs-CZ"/>
    </w:rPr>
  </w:style>
  <w:style w:type="paragraph" w:customStyle="1" w:styleId="xl129">
    <w:name w:val="xl129"/>
    <w:basedOn w:val="Normln"/>
    <w:rsid w:val="00C95D84"/>
    <w:pPr>
      <w:pBdr>
        <w:bottom w:val="single" w:sz="4" w:space="0" w:color="auto"/>
        <w:right w:val="double" w:sz="6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  <w:lang w:eastAsia="cs-CZ"/>
    </w:rPr>
  </w:style>
  <w:style w:type="paragraph" w:customStyle="1" w:styleId="xl130">
    <w:name w:val="xl130"/>
    <w:basedOn w:val="Normln"/>
    <w:rsid w:val="00C95D84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31">
    <w:name w:val="xl131"/>
    <w:basedOn w:val="Normln"/>
    <w:rsid w:val="00C95D84"/>
    <w:pPr>
      <w:pBdr>
        <w:top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32">
    <w:name w:val="xl132"/>
    <w:basedOn w:val="Normln"/>
    <w:rsid w:val="00C95D84"/>
    <w:pPr>
      <w:pBdr>
        <w:top w:val="single" w:sz="4" w:space="0" w:color="auto"/>
        <w:right w:val="double" w:sz="6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33">
    <w:name w:val="xl133"/>
    <w:basedOn w:val="Normln"/>
    <w:rsid w:val="00C95D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34">
    <w:name w:val="xl134"/>
    <w:basedOn w:val="Normln"/>
    <w:rsid w:val="00C95D8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35">
    <w:name w:val="xl135"/>
    <w:basedOn w:val="Normln"/>
    <w:rsid w:val="00C95D84"/>
    <w:pPr>
      <w:pBdr>
        <w:top w:val="single" w:sz="4" w:space="0" w:color="auto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36">
    <w:name w:val="xl136"/>
    <w:basedOn w:val="Normln"/>
    <w:rsid w:val="00C95D84"/>
    <w:pPr>
      <w:pBdr>
        <w:top w:val="single" w:sz="4" w:space="0" w:color="auto"/>
        <w:left w:val="double" w:sz="6" w:space="0" w:color="000000"/>
        <w:bottom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37">
    <w:name w:val="xl137"/>
    <w:basedOn w:val="Normln"/>
    <w:rsid w:val="00C95D84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38">
    <w:name w:val="xl138"/>
    <w:basedOn w:val="Normln"/>
    <w:rsid w:val="00C95D84"/>
    <w:pPr>
      <w:pBdr>
        <w:top w:val="single" w:sz="4" w:space="0" w:color="auto"/>
        <w:bottom w:val="single" w:sz="4" w:space="0" w:color="auto"/>
        <w:right w:val="double" w:sz="6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39">
    <w:name w:val="xl139"/>
    <w:basedOn w:val="Normln"/>
    <w:rsid w:val="00C95D84"/>
    <w:pPr>
      <w:pBdr>
        <w:top w:val="single" w:sz="4" w:space="0" w:color="auto"/>
        <w:left w:val="double" w:sz="6" w:space="0" w:color="000000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  <w:lang w:eastAsia="cs-CZ"/>
    </w:rPr>
  </w:style>
  <w:style w:type="paragraph" w:customStyle="1" w:styleId="xl140">
    <w:name w:val="xl140"/>
    <w:basedOn w:val="Normln"/>
    <w:rsid w:val="00C95D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  <w:lang w:eastAsia="cs-CZ"/>
    </w:rPr>
  </w:style>
  <w:style w:type="paragraph" w:customStyle="1" w:styleId="xl141">
    <w:name w:val="xl141"/>
    <w:basedOn w:val="Normln"/>
    <w:rsid w:val="00C95D84"/>
    <w:pPr>
      <w:pBdr>
        <w:top w:val="single" w:sz="4" w:space="0" w:color="auto"/>
        <w:bottom w:val="single" w:sz="4" w:space="0" w:color="auto"/>
        <w:right w:val="double" w:sz="6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  <w:lang w:eastAsia="cs-CZ"/>
    </w:rPr>
  </w:style>
  <w:style w:type="paragraph" w:customStyle="1" w:styleId="xl142">
    <w:name w:val="xl142"/>
    <w:basedOn w:val="Normln"/>
    <w:rsid w:val="00C95D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43">
    <w:name w:val="xl143"/>
    <w:basedOn w:val="Normln"/>
    <w:rsid w:val="00C95D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44">
    <w:name w:val="xl144"/>
    <w:basedOn w:val="Normln"/>
    <w:rsid w:val="00C95D84"/>
    <w:pPr>
      <w:pBdr>
        <w:top w:val="single" w:sz="4" w:space="0" w:color="auto"/>
        <w:bottom w:val="single" w:sz="4" w:space="0" w:color="auto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45">
    <w:name w:val="xl145"/>
    <w:basedOn w:val="Normln"/>
    <w:rsid w:val="00C95D84"/>
    <w:pPr>
      <w:pBdr>
        <w:top w:val="single" w:sz="4" w:space="0" w:color="auto"/>
        <w:left w:val="double" w:sz="6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cs-CZ"/>
    </w:rPr>
  </w:style>
  <w:style w:type="paragraph" w:customStyle="1" w:styleId="xl146">
    <w:name w:val="xl146"/>
    <w:basedOn w:val="Normln"/>
    <w:rsid w:val="00C95D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cs-CZ"/>
    </w:rPr>
  </w:style>
  <w:style w:type="paragraph" w:customStyle="1" w:styleId="xl147">
    <w:name w:val="xl147"/>
    <w:basedOn w:val="Normln"/>
    <w:rsid w:val="00C95D84"/>
    <w:pPr>
      <w:pBdr>
        <w:top w:val="single" w:sz="4" w:space="0" w:color="auto"/>
        <w:bottom w:val="single" w:sz="4" w:space="0" w:color="auto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cs-CZ"/>
    </w:rPr>
  </w:style>
  <w:style w:type="paragraph" w:customStyle="1" w:styleId="xl148">
    <w:name w:val="xl148"/>
    <w:basedOn w:val="Normln"/>
    <w:rsid w:val="00C95D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49">
    <w:name w:val="xl149"/>
    <w:basedOn w:val="Normln"/>
    <w:rsid w:val="00C95D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50">
    <w:name w:val="xl150"/>
    <w:basedOn w:val="Normln"/>
    <w:rsid w:val="00C95D84"/>
    <w:pPr>
      <w:pBdr>
        <w:top w:val="single" w:sz="4" w:space="0" w:color="auto"/>
        <w:bottom w:val="single" w:sz="4" w:space="0" w:color="auto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paragraph" w:customStyle="1" w:styleId="xl151">
    <w:name w:val="xl151"/>
    <w:basedOn w:val="Normln"/>
    <w:rsid w:val="00C95D84"/>
    <w:pPr>
      <w:pBdr>
        <w:top w:val="double" w:sz="6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sz w:val="24"/>
      <w:szCs w:val="24"/>
      <w:lang w:eastAsia="cs-CZ"/>
    </w:rPr>
  </w:style>
  <w:style w:type="paragraph" w:customStyle="1" w:styleId="xl152">
    <w:name w:val="xl152"/>
    <w:basedOn w:val="Normln"/>
    <w:rsid w:val="00C95D84"/>
    <w:pPr>
      <w:pBdr>
        <w:top w:val="double" w:sz="6" w:space="0" w:color="000000"/>
        <w:left w:val="single" w:sz="4" w:space="0" w:color="000000"/>
        <w:bottom w:val="single" w:sz="8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b/>
      <w:bCs/>
      <w:sz w:val="24"/>
      <w:szCs w:val="24"/>
      <w:lang w:eastAsia="cs-CZ"/>
    </w:rPr>
  </w:style>
  <w:style w:type="paragraph" w:customStyle="1" w:styleId="xl153">
    <w:name w:val="xl153"/>
    <w:basedOn w:val="Normln"/>
    <w:rsid w:val="00C95D84"/>
    <w:pPr>
      <w:pBdr>
        <w:left w:val="double" w:sz="6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95D84"/>
    <w:rPr>
      <w:rFonts w:asciiTheme="minorHAnsi" w:eastAsiaTheme="minorEastAsia" w:hAnsiTheme="minorHAnsi" w:cstheme="minorBidi"/>
      <w:sz w:val="22"/>
      <w:szCs w:val="22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11</Pages>
  <Words>3483</Words>
  <Characters>20553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Renáta Rudolová</cp:lastModifiedBy>
  <cp:revision>61</cp:revision>
  <dcterms:created xsi:type="dcterms:W3CDTF">2016-02-18T10:11:00Z</dcterms:created>
  <dcterms:modified xsi:type="dcterms:W3CDTF">2021-04-15T07:10:00Z</dcterms:modified>
</cp:coreProperties>
</file>