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71B1191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C9118E">
        <w:rPr>
          <w:b/>
          <w:sz w:val="28"/>
        </w:rPr>
        <w:t>9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37BF4850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2E0917" w:rsidRPr="002E0917">
        <w:rPr>
          <w:rFonts w:ascii="Calibri" w:hAnsi="Calibri"/>
          <w:b/>
          <w:bCs/>
          <w:sz w:val="22"/>
          <w:lang w:bidi="en-US"/>
        </w:rPr>
        <w:t>Výběr autobusového dopravce statutárního města Karviné od roku 2024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B72CB8" w:rsidRPr="00B72CB8">
        <w:rPr>
          <w:rFonts w:asciiTheme="minorHAnsi" w:hAnsiTheme="minorHAnsi" w:cstheme="minorHAnsi"/>
          <w:b/>
          <w:sz w:val="22"/>
          <w:szCs w:val="20"/>
        </w:rPr>
        <w:t xml:space="preserve">Statutární město </w:t>
      </w:r>
      <w:r w:rsidR="00330B3E">
        <w:rPr>
          <w:rFonts w:asciiTheme="minorHAnsi" w:hAnsiTheme="minorHAnsi" w:cstheme="minorHAnsi"/>
          <w:b/>
          <w:sz w:val="22"/>
          <w:szCs w:val="20"/>
        </w:rPr>
        <w:t>Karviná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330B3E">
        <w:rPr>
          <w:rFonts w:asciiTheme="minorHAnsi" w:hAnsiTheme="minorHAnsi" w:cstheme="minorHAnsi"/>
          <w:bCs/>
          <w:sz w:val="22"/>
          <w:szCs w:val="20"/>
        </w:rPr>
        <w:t>00297534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A06166" w:rsidRPr="00A06166">
        <w:rPr>
          <w:rFonts w:asciiTheme="minorHAnsi" w:hAnsiTheme="minorHAnsi" w:cstheme="minorHAnsi"/>
          <w:bCs/>
          <w:sz w:val="22"/>
          <w:szCs w:val="20"/>
        </w:rPr>
        <w:t>Fryštátská 72/1, 733 01 Karviná – Fryštát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A42C" w14:textId="77777777" w:rsidR="00EF6934" w:rsidRDefault="00EF6934">
      <w:r>
        <w:separator/>
      </w:r>
    </w:p>
  </w:endnote>
  <w:endnote w:type="continuationSeparator" w:id="0">
    <w:p w14:paraId="362882CE" w14:textId="77777777" w:rsidR="00EF6934" w:rsidRDefault="00EF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6A61F7C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E0917" w:rsidRPr="002E0917">
      <w:rPr>
        <w:rFonts w:ascii="Calibri" w:hAnsi="Calibri"/>
        <w:b/>
        <w:sz w:val="22"/>
        <w:szCs w:val="22"/>
      </w:rPr>
      <w:t>MKVAD1121</w:t>
    </w:r>
    <w:r w:rsidR="00793D3B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C9118E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30B3E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30B3E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50FE2" w14:textId="77777777" w:rsidR="00EF6934" w:rsidRDefault="00EF6934">
      <w:r>
        <w:separator/>
      </w:r>
    </w:p>
  </w:footnote>
  <w:footnote w:type="continuationSeparator" w:id="0">
    <w:p w14:paraId="7AD6153A" w14:textId="77777777" w:rsidR="00EF6934" w:rsidRDefault="00EF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612E" w14:textId="77777777" w:rsidR="00793D3B" w:rsidRDefault="00793D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20B0" w14:textId="77777777" w:rsidR="00793D3B" w:rsidRDefault="00793D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A8BB" w14:textId="77777777" w:rsidR="00793D3B" w:rsidRDefault="00793D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84510674">
    <w:abstractNumId w:val="30"/>
  </w:num>
  <w:num w:numId="2" w16cid:durableId="2047682750">
    <w:abstractNumId w:val="9"/>
  </w:num>
  <w:num w:numId="3" w16cid:durableId="780803747">
    <w:abstractNumId w:val="26"/>
  </w:num>
  <w:num w:numId="4" w16cid:durableId="952126919">
    <w:abstractNumId w:val="6"/>
  </w:num>
  <w:num w:numId="5" w16cid:durableId="1618829772">
    <w:abstractNumId w:val="8"/>
  </w:num>
  <w:num w:numId="6" w16cid:durableId="1801995030">
    <w:abstractNumId w:val="3"/>
  </w:num>
  <w:num w:numId="7" w16cid:durableId="36007822">
    <w:abstractNumId w:val="34"/>
  </w:num>
  <w:num w:numId="8" w16cid:durableId="903686782">
    <w:abstractNumId w:val="12"/>
  </w:num>
  <w:num w:numId="9" w16cid:durableId="79523355">
    <w:abstractNumId w:val="14"/>
  </w:num>
  <w:num w:numId="10" w16cid:durableId="448743997">
    <w:abstractNumId w:val="32"/>
  </w:num>
  <w:num w:numId="11" w16cid:durableId="1297762126">
    <w:abstractNumId w:val="10"/>
  </w:num>
  <w:num w:numId="12" w16cid:durableId="333999305">
    <w:abstractNumId w:val="21"/>
  </w:num>
  <w:num w:numId="13" w16cid:durableId="732460650">
    <w:abstractNumId w:val="27"/>
  </w:num>
  <w:num w:numId="14" w16cid:durableId="652372948">
    <w:abstractNumId w:val="31"/>
  </w:num>
  <w:num w:numId="15" w16cid:durableId="1458377616">
    <w:abstractNumId w:val="4"/>
  </w:num>
  <w:num w:numId="16" w16cid:durableId="1318192596">
    <w:abstractNumId w:val="7"/>
  </w:num>
  <w:num w:numId="17" w16cid:durableId="592400292">
    <w:abstractNumId w:val="25"/>
  </w:num>
  <w:num w:numId="18" w16cid:durableId="575674239">
    <w:abstractNumId w:val="16"/>
  </w:num>
  <w:num w:numId="19" w16cid:durableId="1626809049">
    <w:abstractNumId w:val="20"/>
  </w:num>
  <w:num w:numId="20" w16cid:durableId="564996288">
    <w:abstractNumId w:val="33"/>
  </w:num>
  <w:num w:numId="21" w16cid:durableId="1198590479">
    <w:abstractNumId w:val="28"/>
  </w:num>
  <w:num w:numId="22" w16cid:durableId="1914927139">
    <w:abstractNumId w:val="24"/>
  </w:num>
  <w:num w:numId="23" w16cid:durableId="2092852987">
    <w:abstractNumId w:val="29"/>
  </w:num>
  <w:num w:numId="24" w16cid:durableId="1257863985">
    <w:abstractNumId w:val="15"/>
  </w:num>
  <w:num w:numId="25" w16cid:durableId="940065010">
    <w:abstractNumId w:val="17"/>
  </w:num>
  <w:num w:numId="26" w16cid:durableId="1230916992">
    <w:abstractNumId w:val="11"/>
  </w:num>
  <w:num w:numId="27" w16cid:durableId="1973948014">
    <w:abstractNumId w:val="0"/>
  </w:num>
  <w:num w:numId="28" w16cid:durableId="1030955153">
    <w:abstractNumId w:val="13"/>
  </w:num>
  <w:num w:numId="29" w16cid:durableId="1842508293">
    <w:abstractNumId w:val="23"/>
  </w:num>
  <w:num w:numId="30" w16cid:durableId="639190673">
    <w:abstractNumId w:val="22"/>
  </w:num>
  <w:num w:numId="31" w16cid:durableId="461775629">
    <w:abstractNumId w:val="5"/>
  </w:num>
  <w:num w:numId="32" w16cid:durableId="369847090">
    <w:abstractNumId w:val="19"/>
  </w:num>
  <w:num w:numId="33" w16cid:durableId="164904782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607CA"/>
    <w:rsid w:val="00B70C1A"/>
    <w:rsid w:val="00B72CB8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2022-11-30T16:54:00Z</dcterms:modified>
</cp:coreProperties>
</file>