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376430132"/>
        <w:docPartObj>
          <w:docPartGallery w:val="Cover Pages"/>
          <w:docPartUnique/>
        </w:docPartObj>
      </w:sdtPr>
      <w:sdtEndPr>
        <w:rPr>
          <w:rFonts w:eastAsia="Times New Roman" w:cs="Arial"/>
          <w:b/>
          <w:snapToGrid w:val="0"/>
          <w:sz w:val="36"/>
          <w:szCs w:val="20"/>
          <w:lang w:eastAsia="cs-CZ"/>
        </w:rPr>
      </w:sdtEndPr>
      <w:sdtContent>
        <w:p w14:paraId="5D567BEC" w14:textId="4AC610C1" w:rsidR="00E2486A" w:rsidRPr="001634E5" w:rsidRDefault="00FB14E6" w:rsidP="00E2486A">
          <w:pPr>
            <w:jc w:val="center"/>
            <w:rPr>
              <w:rFonts w:eastAsia="Times New Roman" w:cs="Arial"/>
              <w:b/>
              <w:snapToGrid w:val="0"/>
              <w:sz w:val="36"/>
              <w:szCs w:val="20"/>
              <w:lang w:eastAsia="cs-CZ"/>
            </w:rPr>
          </w:pPr>
          <w:r w:rsidRPr="00E07026">
            <w:rPr>
              <w:rFonts w:eastAsia="Times New Roman" w:cs="Arial"/>
              <w:b/>
              <w:snapToGrid w:val="0"/>
              <w:sz w:val="36"/>
              <w:szCs w:val="20"/>
              <w:lang w:eastAsia="cs-CZ"/>
            </w:rPr>
            <w:t>TECHNICKÁ SPECIFIKACE</w:t>
          </w:r>
        </w:p>
        <w:p w14:paraId="59DCFC60" w14:textId="77777777" w:rsidR="00E2486A" w:rsidRPr="001634E5" w:rsidRDefault="00E2486A" w:rsidP="00E2486A">
          <w:pPr>
            <w:pBdr>
              <w:bottom w:val="single" w:sz="12" w:space="1" w:color="auto"/>
            </w:pBdr>
            <w:spacing w:before="120" w:after="0" w:line="240" w:lineRule="auto"/>
            <w:jc w:val="center"/>
            <w:rPr>
              <w:rFonts w:eastAsia="Times New Roman" w:cs="Arial"/>
              <w:sz w:val="28"/>
              <w:szCs w:val="24"/>
              <w:lang w:eastAsia="cs-CZ"/>
            </w:rPr>
          </w:pPr>
          <w:r w:rsidRPr="001634E5">
            <w:rPr>
              <w:rFonts w:eastAsia="Times New Roman" w:cs="Arial"/>
              <w:sz w:val="28"/>
              <w:szCs w:val="24"/>
              <w:lang w:eastAsia="cs-CZ"/>
            </w:rPr>
            <w:t xml:space="preserve">pro veřejnou zakázku na dodávky v </w:t>
          </w:r>
          <w:r>
            <w:rPr>
              <w:rFonts w:eastAsia="Times New Roman" w:cs="Arial"/>
              <w:sz w:val="28"/>
              <w:szCs w:val="24"/>
              <w:lang w:eastAsia="cs-CZ"/>
            </w:rPr>
            <w:t xml:space="preserve"> otevřeném nadlimitním</w:t>
          </w:r>
          <w:r w:rsidRPr="001634E5">
            <w:rPr>
              <w:rFonts w:eastAsia="Times New Roman" w:cs="Arial"/>
              <w:sz w:val="28"/>
              <w:szCs w:val="24"/>
              <w:lang w:eastAsia="cs-CZ"/>
            </w:rPr>
            <w:t xml:space="preserve"> řízení</w:t>
          </w:r>
        </w:p>
        <w:p w14:paraId="0DCAE172" w14:textId="77777777" w:rsidR="00E2486A" w:rsidRPr="001634E5" w:rsidRDefault="00E2486A" w:rsidP="00E2486A">
          <w:pPr>
            <w:spacing w:before="120" w:after="0" w:line="240" w:lineRule="auto"/>
            <w:jc w:val="center"/>
            <w:rPr>
              <w:rFonts w:eastAsia="Times New Roman" w:cs="Arial"/>
              <w:b/>
              <w:sz w:val="28"/>
              <w:szCs w:val="28"/>
              <w:lang w:eastAsia="cs-CZ"/>
            </w:rPr>
          </w:pPr>
          <w:r w:rsidRPr="00DC6BD1">
            <w:rPr>
              <w:rFonts w:eastAsia="Times New Roman" w:cs="Arial"/>
              <w:b/>
              <w:sz w:val="28"/>
              <w:szCs w:val="28"/>
              <w:lang w:eastAsia="cs-CZ"/>
            </w:rPr>
            <w:t>Pořízení a implementace vhodného SW pro provedení paspor</w:t>
          </w:r>
          <w:r>
            <w:rPr>
              <w:rFonts w:eastAsia="Times New Roman" w:cs="Arial"/>
              <w:b/>
              <w:sz w:val="28"/>
              <w:szCs w:val="28"/>
              <w:lang w:eastAsia="cs-CZ"/>
            </w:rPr>
            <w:t>t</w:t>
          </w:r>
          <w:r w:rsidRPr="00DC6BD1">
            <w:rPr>
              <w:rFonts w:eastAsia="Times New Roman" w:cs="Arial"/>
              <w:b/>
              <w:sz w:val="28"/>
              <w:szCs w:val="28"/>
              <w:lang w:eastAsia="cs-CZ"/>
            </w:rPr>
            <w:t>u městského mobiliáře</w:t>
          </w:r>
        </w:p>
        <w:p w14:paraId="3B377B7A" w14:textId="7D418DB4" w:rsidR="00E2486A" w:rsidRPr="001634E5" w:rsidRDefault="00FB14E6" w:rsidP="00E2486A">
          <w:pPr>
            <w:tabs>
              <w:tab w:val="left" w:pos="708"/>
            </w:tabs>
            <w:snapToGrid w:val="0"/>
            <w:spacing w:before="600" w:after="360" w:line="240" w:lineRule="atLeast"/>
            <w:jc w:val="both"/>
            <w:rPr>
              <w:rFonts w:eastAsia="Times New Roman" w:cs="Arial"/>
              <w:lang w:eastAsia="cs-CZ"/>
            </w:rPr>
          </w:pPr>
          <w:r w:rsidRPr="003E5910">
            <w:rPr>
              <w:rFonts w:eastAsia="Times New Roman" w:cs="Arial"/>
              <w:b/>
              <w:bCs/>
              <w:lang w:eastAsia="cs-CZ"/>
            </w:rPr>
            <w:t xml:space="preserve">Preambule:  </w:t>
          </w:r>
          <w:r w:rsidRPr="003E5910">
            <w:rPr>
              <w:rFonts w:eastAsia="Times New Roman" w:cs="Arial"/>
              <w:lang w:eastAsia="cs-CZ"/>
            </w:rPr>
            <w:t>Tato technická specifikace je vypracována ve formě stanovení minimálních požadavků na množství, funkce, vlastnosti, jakost a výkonnostní nebo jiné parametry předmětu plnění veřejné zakázky. Technická specifikace je také součástí obchodních podmínek, ve kterých uchazeči doplní požadované údaje a stávají se tak součástí smlouvy, která bude uzavřena s vítězným dodavatelem.</w:t>
          </w:r>
        </w:p>
        <w:p w14:paraId="242B052A" w14:textId="733F9929" w:rsidR="00E2486A" w:rsidRDefault="00E2486A">
          <w:pPr>
            <w:spacing w:after="0" w:line="240" w:lineRule="auto"/>
            <w:rPr>
              <w:rFonts w:eastAsia="Times New Roman" w:cs="Arial"/>
              <w:b/>
              <w:snapToGrid w:val="0"/>
              <w:sz w:val="36"/>
              <w:szCs w:val="20"/>
              <w:lang w:eastAsia="cs-CZ"/>
            </w:rPr>
          </w:pPr>
          <w:r>
            <w:rPr>
              <w:rFonts w:eastAsia="Times New Roman" w:cs="Arial"/>
              <w:b/>
              <w:snapToGrid w:val="0"/>
              <w:sz w:val="36"/>
              <w:szCs w:val="20"/>
              <w:lang w:eastAsia="cs-CZ"/>
            </w:rPr>
            <w:br w:type="page"/>
          </w:r>
        </w:p>
      </w:sdtContent>
    </w:sdt>
    <w:p w14:paraId="174E4788" w14:textId="77777777" w:rsidR="00F4270B" w:rsidRDefault="00F4270B" w:rsidP="001F048E">
      <w:pPr>
        <w:spacing w:before="240" w:after="0" w:line="240" w:lineRule="auto"/>
        <w:jc w:val="center"/>
        <w:rPr>
          <w:rFonts w:eastAsia="Times New Roman" w:cs="Arial"/>
          <w:b/>
          <w:sz w:val="24"/>
          <w:lang w:eastAsia="cs-CZ"/>
        </w:rPr>
        <w:sectPr w:rsidR="00F4270B" w:rsidSect="00E2486A">
          <w:pgSz w:w="11906" w:h="16838"/>
          <w:pgMar w:top="1249" w:right="1417" w:bottom="1135" w:left="1417" w:header="708" w:footer="708" w:gutter="0"/>
          <w:pgNumType w:start="0"/>
          <w:cols w:space="708"/>
          <w:titlePg/>
          <w:docGrid w:linePitch="360"/>
        </w:sectPr>
      </w:pPr>
    </w:p>
    <w:p w14:paraId="0F03D71E" w14:textId="6F1AE068" w:rsidR="00AF1099" w:rsidRPr="00FB14E6" w:rsidRDefault="00FB14E6" w:rsidP="00AF1099">
      <w:pPr>
        <w:ind w:left="425" w:hanging="425"/>
        <w:rPr>
          <w:rFonts w:cs="Arial"/>
          <w:b/>
          <w:sz w:val="28"/>
          <w:szCs w:val="28"/>
        </w:rPr>
      </w:pPr>
      <w:r w:rsidRPr="00FB14E6">
        <w:rPr>
          <w:rFonts w:cs="Arial"/>
          <w:b/>
          <w:sz w:val="28"/>
          <w:szCs w:val="28"/>
        </w:rPr>
        <w:lastRenderedPageBreak/>
        <w:t>Pasport městského mobiliáře</w:t>
      </w:r>
    </w:p>
    <w:p w14:paraId="1EB4A9E2" w14:textId="1262FAA3" w:rsidR="00EE5C2A" w:rsidRDefault="00EE5C2A" w:rsidP="00B6780C">
      <w:pPr>
        <w:pStyle w:val="Nadpis1"/>
        <w:jc w:val="left"/>
      </w:pPr>
      <w:r w:rsidRPr="00EE5C2A">
        <w:t>Požadované minimální technické parametry a funkcionality</w:t>
      </w:r>
    </w:p>
    <w:p w14:paraId="7A360485" w14:textId="77777777" w:rsidR="00B6780C" w:rsidRPr="00B6780C" w:rsidRDefault="00B6780C" w:rsidP="00765F41">
      <w:pPr>
        <w:spacing w:after="0" w:line="240" w:lineRule="auto"/>
      </w:pPr>
    </w:p>
    <w:p w14:paraId="3387CCCB" w14:textId="1E6DFCED" w:rsidR="00DC6BD1" w:rsidRPr="006445AD" w:rsidRDefault="00DC6BD1" w:rsidP="00DC6BD1">
      <w:pPr>
        <w:pStyle w:val="Nadpis3"/>
      </w:pPr>
      <w:bookmarkStart w:id="0" w:name="_Toc481664501"/>
      <w:r>
        <w:t>Funkcionality</w:t>
      </w:r>
      <w:r w:rsidRPr="006445AD">
        <w:t xml:space="preserve"> </w:t>
      </w:r>
      <w:bookmarkEnd w:id="0"/>
      <w:r>
        <w:t>informačního systému</w:t>
      </w:r>
    </w:p>
    <w:p w14:paraId="767505F9" w14:textId="77777777" w:rsidR="00DC6BD1" w:rsidRDefault="00DC6BD1" w:rsidP="007F3528">
      <w:pPr>
        <w:pStyle w:val="Odstavecseseznamem"/>
        <w:numPr>
          <w:ilvl w:val="0"/>
          <w:numId w:val="32"/>
        </w:numPr>
      </w:pPr>
      <w:r>
        <w:t>Webová aplikace v responzivním designu pro optimální zobrazení i pro mobilní zařízení (mobily, tablety apod.).</w:t>
      </w:r>
    </w:p>
    <w:p w14:paraId="02731A52" w14:textId="77777777" w:rsidR="00DC6BD1" w:rsidRDefault="00DC6BD1" w:rsidP="007F3528">
      <w:pPr>
        <w:pStyle w:val="Odstavecseseznamem"/>
        <w:numPr>
          <w:ilvl w:val="0"/>
          <w:numId w:val="32"/>
        </w:numPr>
      </w:pPr>
      <w:r>
        <w:t>Webová aplikace bude kompatibilní se specifikací HTML5.</w:t>
      </w:r>
    </w:p>
    <w:p w14:paraId="14C56ED1" w14:textId="77777777" w:rsidR="00DC6BD1" w:rsidRDefault="00DC6BD1" w:rsidP="007F3528">
      <w:pPr>
        <w:pStyle w:val="Odstavecseseznamem"/>
        <w:numPr>
          <w:ilvl w:val="0"/>
          <w:numId w:val="32"/>
        </w:numPr>
      </w:pPr>
      <w:r>
        <w:t xml:space="preserve">Aplikace bude plně funkční v prostředí běžných webových prohlížečů (Internet Explorer, Google Chrome, </w:t>
      </w:r>
      <w:proofErr w:type="spellStart"/>
      <w:r>
        <w:t>Mozilla</w:t>
      </w:r>
      <w:proofErr w:type="spellEnd"/>
      <w:r>
        <w:t xml:space="preserve"> </w:t>
      </w:r>
      <w:proofErr w:type="spellStart"/>
      <w:r>
        <w:t>Firefox</w:t>
      </w:r>
      <w:proofErr w:type="spellEnd"/>
      <w:r>
        <w:t xml:space="preserve"> a další).</w:t>
      </w:r>
    </w:p>
    <w:p w14:paraId="75391626" w14:textId="77777777" w:rsidR="00DC6BD1" w:rsidRDefault="00DC6BD1" w:rsidP="007F3528">
      <w:pPr>
        <w:pStyle w:val="Odstavecseseznamem"/>
        <w:numPr>
          <w:ilvl w:val="0"/>
          <w:numId w:val="32"/>
        </w:numPr>
      </w:pPr>
      <w:r>
        <w:t>Členění objektů dle kategorií - sušáky, klepáče, lavičky, pískoviště, dětské atrakce, dětská hřiště, kontejnerová stání, odpadkové koše, sportovní hřiště, sloupky na volejbal nebo tenis, basketbalové koše, pingpongové stoly, umělecká díla, orientační směrníky, mapové nosiče, válcové výlepové plochy, dešťové vpusti, zábradlí, autobusové čekárny, stojany na kola, mobilní mísy, pítka, psí záchody, stojany na sáčky.</w:t>
      </w:r>
    </w:p>
    <w:p w14:paraId="2A13B8ED" w14:textId="77777777" w:rsidR="00DC6BD1" w:rsidRDefault="00DC6BD1" w:rsidP="007F3528">
      <w:pPr>
        <w:pStyle w:val="Odstavecseseznamem"/>
        <w:numPr>
          <w:ilvl w:val="0"/>
          <w:numId w:val="32"/>
        </w:numPr>
      </w:pPr>
      <w:r>
        <w:t>Seznam povinných atributů:</w:t>
      </w:r>
    </w:p>
    <w:p w14:paraId="51AA1F28" w14:textId="77777777" w:rsidR="00DC6BD1" w:rsidRDefault="00DC6BD1" w:rsidP="007F3528">
      <w:pPr>
        <w:pStyle w:val="Odstavecseseznamem"/>
        <w:numPr>
          <w:ilvl w:val="1"/>
          <w:numId w:val="32"/>
        </w:numPr>
      </w:pPr>
      <w:r>
        <w:t>kategorie objektu</w:t>
      </w:r>
    </w:p>
    <w:p w14:paraId="067A312E" w14:textId="77777777" w:rsidR="00DC6BD1" w:rsidRDefault="00DC6BD1" w:rsidP="007F3528">
      <w:pPr>
        <w:pStyle w:val="Odstavecseseznamem"/>
        <w:numPr>
          <w:ilvl w:val="1"/>
          <w:numId w:val="32"/>
        </w:numPr>
      </w:pPr>
      <w:r>
        <w:t>evidenční číslo</w:t>
      </w:r>
    </w:p>
    <w:p w14:paraId="18BD578D" w14:textId="77777777" w:rsidR="00DC6BD1" w:rsidRDefault="00DC6BD1" w:rsidP="007F3528">
      <w:pPr>
        <w:pStyle w:val="Odstavecseseznamem"/>
        <w:numPr>
          <w:ilvl w:val="1"/>
          <w:numId w:val="32"/>
        </w:numPr>
      </w:pPr>
      <w:r>
        <w:t>inventární číslo</w:t>
      </w:r>
    </w:p>
    <w:p w14:paraId="32D48BA6" w14:textId="77777777" w:rsidR="00DC6BD1" w:rsidRDefault="00DC6BD1" w:rsidP="007F3528">
      <w:pPr>
        <w:pStyle w:val="Odstavecseseznamem"/>
        <w:numPr>
          <w:ilvl w:val="1"/>
          <w:numId w:val="32"/>
        </w:numPr>
      </w:pPr>
      <w:r>
        <w:t>popis objektu</w:t>
      </w:r>
    </w:p>
    <w:p w14:paraId="1EFE2777" w14:textId="77777777" w:rsidR="00DC6BD1" w:rsidRDefault="00DC6BD1" w:rsidP="007F3528">
      <w:pPr>
        <w:pStyle w:val="Odstavecseseznamem"/>
        <w:numPr>
          <w:ilvl w:val="1"/>
          <w:numId w:val="32"/>
        </w:numPr>
      </w:pPr>
      <w:r>
        <w:t>část obce</w:t>
      </w:r>
    </w:p>
    <w:p w14:paraId="173CB0A3" w14:textId="77777777" w:rsidR="00DC6BD1" w:rsidRDefault="00DC6BD1" w:rsidP="007F3528">
      <w:pPr>
        <w:pStyle w:val="Odstavecseseznamem"/>
        <w:numPr>
          <w:ilvl w:val="1"/>
          <w:numId w:val="32"/>
        </w:numPr>
      </w:pPr>
      <w:r>
        <w:t>katastrální území</w:t>
      </w:r>
    </w:p>
    <w:p w14:paraId="0E511DBB" w14:textId="77777777" w:rsidR="00DC6BD1" w:rsidRDefault="00DC6BD1" w:rsidP="007F3528">
      <w:pPr>
        <w:pStyle w:val="Odstavecseseznamem"/>
        <w:numPr>
          <w:ilvl w:val="1"/>
          <w:numId w:val="32"/>
        </w:numPr>
      </w:pPr>
      <w:r>
        <w:t>parcela</w:t>
      </w:r>
    </w:p>
    <w:p w14:paraId="58EE5178" w14:textId="77777777" w:rsidR="00DC6BD1" w:rsidRDefault="00DC6BD1" w:rsidP="007F3528">
      <w:pPr>
        <w:pStyle w:val="Odstavecseseznamem"/>
        <w:numPr>
          <w:ilvl w:val="1"/>
          <w:numId w:val="32"/>
        </w:numPr>
      </w:pPr>
      <w:r>
        <w:t>materiál</w:t>
      </w:r>
    </w:p>
    <w:p w14:paraId="49B84DD2" w14:textId="77777777" w:rsidR="00DC6BD1" w:rsidRDefault="00DC6BD1" w:rsidP="007F3528">
      <w:pPr>
        <w:pStyle w:val="Odstavecseseznamem"/>
        <w:numPr>
          <w:ilvl w:val="1"/>
          <w:numId w:val="32"/>
        </w:numPr>
      </w:pPr>
      <w:r>
        <w:t>technické parametry (rozměry)</w:t>
      </w:r>
    </w:p>
    <w:p w14:paraId="3E8E5A57" w14:textId="77777777" w:rsidR="00DC6BD1" w:rsidRDefault="00DC6BD1" w:rsidP="007F3528">
      <w:pPr>
        <w:pStyle w:val="Odstavecseseznamem"/>
        <w:numPr>
          <w:ilvl w:val="1"/>
          <w:numId w:val="32"/>
        </w:numPr>
      </w:pPr>
      <w:r>
        <w:t>technický stav</w:t>
      </w:r>
    </w:p>
    <w:p w14:paraId="762C8867" w14:textId="77777777" w:rsidR="00DC6BD1" w:rsidRDefault="00DC6BD1" w:rsidP="007F3528">
      <w:pPr>
        <w:pStyle w:val="Odstavecseseznamem"/>
        <w:numPr>
          <w:ilvl w:val="1"/>
          <w:numId w:val="32"/>
        </w:numPr>
      </w:pPr>
      <w:r>
        <w:t>datum pořízení</w:t>
      </w:r>
    </w:p>
    <w:p w14:paraId="2579DE97" w14:textId="77777777" w:rsidR="00DC6BD1" w:rsidRDefault="00DC6BD1" w:rsidP="007F3528">
      <w:pPr>
        <w:pStyle w:val="Odstavecseseznamem"/>
        <w:numPr>
          <w:ilvl w:val="1"/>
          <w:numId w:val="32"/>
        </w:numPr>
      </w:pPr>
      <w:r>
        <w:t>datum instalace</w:t>
      </w:r>
    </w:p>
    <w:p w14:paraId="4F5D1468" w14:textId="77777777" w:rsidR="00DC6BD1" w:rsidRDefault="00DC6BD1" w:rsidP="007F3528">
      <w:pPr>
        <w:pStyle w:val="Odstavecseseznamem"/>
        <w:numPr>
          <w:ilvl w:val="1"/>
          <w:numId w:val="32"/>
        </w:numPr>
      </w:pPr>
      <w:r>
        <w:t>dodavatel</w:t>
      </w:r>
    </w:p>
    <w:p w14:paraId="40E4B38C" w14:textId="77777777" w:rsidR="00DC6BD1" w:rsidRDefault="00DC6BD1" w:rsidP="007F3528">
      <w:pPr>
        <w:pStyle w:val="Odstavecseseznamem"/>
        <w:numPr>
          <w:ilvl w:val="1"/>
          <w:numId w:val="32"/>
        </w:numPr>
      </w:pPr>
      <w:r>
        <w:t>pořizovací cena</w:t>
      </w:r>
    </w:p>
    <w:p w14:paraId="20C8CC91" w14:textId="77777777" w:rsidR="00DC6BD1" w:rsidRDefault="00DC6BD1" w:rsidP="007F3528">
      <w:pPr>
        <w:pStyle w:val="Odstavecseseznamem"/>
        <w:numPr>
          <w:ilvl w:val="1"/>
          <w:numId w:val="32"/>
        </w:numPr>
      </w:pPr>
      <w:r>
        <w:t>záruka</w:t>
      </w:r>
    </w:p>
    <w:p w14:paraId="525C8DD2" w14:textId="77777777" w:rsidR="00DC6BD1" w:rsidRDefault="00DC6BD1" w:rsidP="007F3528">
      <w:pPr>
        <w:pStyle w:val="Odstavecseseznamem"/>
        <w:numPr>
          <w:ilvl w:val="1"/>
          <w:numId w:val="32"/>
        </w:numPr>
      </w:pPr>
      <w:r>
        <w:t>majitel/provozovatel</w:t>
      </w:r>
    </w:p>
    <w:p w14:paraId="43B9A581" w14:textId="77777777" w:rsidR="00DC6BD1" w:rsidRDefault="00DC6BD1" w:rsidP="007F3528">
      <w:pPr>
        <w:pStyle w:val="Odstavecseseznamem"/>
        <w:numPr>
          <w:ilvl w:val="1"/>
          <w:numId w:val="32"/>
        </w:numPr>
      </w:pPr>
      <w:r>
        <w:t>správce</w:t>
      </w:r>
    </w:p>
    <w:p w14:paraId="440F1523" w14:textId="77777777" w:rsidR="00DC6BD1" w:rsidRDefault="00DC6BD1" w:rsidP="007F3528">
      <w:pPr>
        <w:pStyle w:val="Odstavecseseznamem"/>
        <w:numPr>
          <w:ilvl w:val="1"/>
          <w:numId w:val="32"/>
        </w:numPr>
      </w:pPr>
      <w:r>
        <w:t>datum kontroly</w:t>
      </w:r>
    </w:p>
    <w:p w14:paraId="11AAC04D" w14:textId="77777777" w:rsidR="00DC6BD1" w:rsidRDefault="00DC6BD1" w:rsidP="007F3528">
      <w:pPr>
        <w:pStyle w:val="Odstavecseseznamem"/>
        <w:numPr>
          <w:ilvl w:val="1"/>
          <w:numId w:val="32"/>
        </w:numPr>
      </w:pPr>
      <w:r>
        <w:t>odpovědná osoba</w:t>
      </w:r>
    </w:p>
    <w:p w14:paraId="5EA0029E" w14:textId="77777777" w:rsidR="00DC6BD1" w:rsidRDefault="00DC6BD1" w:rsidP="007F3528">
      <w:pPr>
        <w:pStyle w:val="Odstavecseseznamem"/>
        <w:numPr>
          <w:ilvl w:val="1"/>
          <w:numId w:val="32"/>
        </w:numPr>
      </w:pPr>
      <w:r>
        <w:t>hodnocení (návrh opatření)</w:t>
      </w:r>
    </w:p>
    <w:p w14:paraId="3B914D87" w14:textId="77777777" w:rsidR="00DC6BD1" w:rsidRDefault="00DC6BD1" w:rsidP="007F3528">
      <w:pPr>
        <w:pStyle w:val="Odstavecseseznamem"/>
        <w:numPr>
          <w:ilvl w:val="1"/>
          <w:numId w:val="32"/>
        </w:numPr>
      </w:pPr>
      <w:r>
        <w:t>plánování oprav</w:t>
      </w:r>
    </w:p>
    <w:p w14:paraId="5057FD9F" w14:textId="77777777" w:rsidR="00DC6BD1" w:rsidRDefault="00DC6BD1" w:rsidP="007F3528">
      <w:pPr>
        <w:pStyle w:val="Odstavecseseznamem"/>
        <w:numPr>
          <w:ilvl w:val="1"/>
          <w:numId w:val="32"/>
        </w:numPr>
      </w:pPr>
      <w:r>
        <w:t>poznámka</w:t>
      </w:r>
    </w:p>
    <w:p w14:paraId="5AA9A4D6" w14:textId="77777777" w:rsidR="00DC6BD1" w:rsidRDefault="00DC6BD1" w:rsidP="007F3528">
      <w:pPr>
        <w:pStyle w:val="Odstavecseseznamem"/>
        <w:numPr>
          <w:ilvl w:val="1"/>
          <w:numId w:val="32"/>
        </w:numPr>
      </w:pPr>
      <w:r>
        <w:t>fotografie</w:t>
      </w:r>
    </w:p>
    <w:p w14:paraId="39258B0C" w14:textId="77777777" w:rsidR="00DC6BD1" w:rsidRDefault="00DC6BD1" w:rsidP="007F3528">
      <w:pPr>
        <w:pStyle w:val="Odstavecseseznamem"/>
        <w:numPr>
          <w:ilvl w:val="0"/>
          <w:numId w:val="32"/>
        </w:numPr>
      </w:pPr>
      <w:r>
        <w:t>Vkládání, editace, mazání, historizace jednotlivých záznamů.</w:t>
      </w:r>
    </w:p>
    <w:p w14:paraId="70541503" w14:textId="77777777" w:rsidR="00DC6BD1" w:rsidRDefault="00DC6BD1" w:rsidP="007F3528">
      <w:pPr>
        <w:pStyle w:val="Odstavecseseznamem"/>
        <w:numPr>
          <w:ilvl w:val="0"/>
          <w:numId w:val="32"/>
        </w:numPr>
      </w:pPr>
      <w:r>
        <w:t>Ukládání a zobrazení historie provedených změn objektu (</w:t>
      </w:r>
      <w:proofErr w:type="spellStart"/>
      <w:r>
        <w:t>verzování</w:t>
      </w:r>
      <w:proofErr w:type="spellEnd"/>
      <w:r>
        <w:t>) s uvedením jména editora.</w:t>
      </w:r>
    </w:p>
    <w:p w14:paraId="64B70322" w14:textId="77777777" w:rsidR="00DC6BD1" w:rsidRDefault="00DC6BD1" w:rsidP="007F3528">
      <w:pPr>
        <w:pStyle w:val="Odstavecseseznamem"/>
        <w:numPr>
          <w:ilvl w:val="0"/>
          <w:numId w:val="32"/>
        </w:numPr>
      </w:pPr>
      <w:r>
        <w:t>Filtrování a řazení objektů dle volitelných kritérií, vyhledávání objektů.</w:t>
      </w:r>
    </w:p>
    <w:p w14:paraId="5C0010AF" w14:textId="77777777" w:rsidR="00DC6BD1" w:rsidRDefault="00DC6BD1" w:rsidP="007F3528">
      <w:pPr>
        <w:pStyle w:val="Odstavecseseznamem"/>
        <w:numPr>
          <w:ilvl w:val="0"/>
          <w:numId w:val="32"/>
        </w:numPr>
      </w:pPr>
      <w:r>
        <w:lastRenderedPageBreak/>
        <w:t>Připojování dokumentů k objektům PMM (JPG, MS Office, PDF apod.).</w:t>
      </w:r>
    </w:p>
    <w:p w14:paraId="098CE18B" w14:textId="77777777" w:rsidR="00DC6BD1" w:rsidRDefault="00DC6BD1" w:rsidP="007F3528">
      <w:pPr>
        <w:pStyle w:val="Odstavecseseznamem"/>
        <w:numPr>
          <w:ilvl w:val="0"/>
          <w:numId w:val="32"/>
        </w:numPr>
      </w:pPr>
      <w:r>
        <w:t>Tiskové sestavy se sumarizací položek – sumarizace dle kategorií, územní identifikace, sumarizace pořizovacích nákladů, možnost přidávání a editace nových tiskových sestav.</w:t>
      </w:r>
    </w:p>
    <w:p w14:paraId="7CB54E69" w14:textId="77777777" w:rsidR="00DC6BD1" w:rsidRDefault="00DC6BD1" w:rsidP="007F3528">
      <w:pPr>
        <w:pStyle w:val="Odstavecseseznamem"/>
        <w:numPr>
          <w:ilvl w:val="0"/>
          <w:numId w:val="32"/>
        </w:numPr>
      </w:pPr>
      <w:r>
        <w:t>E-mailové upozornění na blížící se termíny kontrol, oprav, záruční lhůty apod.</w:t>
      </w:r>
    </w:p>
    <w:p w14:paraId="528E05D5" w14:textId="77777777" w:rsidR="00DC6BD1" w:rsidRDefault="00DC6BD1" w:rsidP="007F3528">
      <w:pPr>
        <w:pStyle w:val="Odstavecseseznamem"/>
        <w:numPr>
          <w:ilvl w:val="0"/>
          <w:numId w:val="32"/>
        </w:numPr>
      </w:pPr>
      <w:r>
        <w:t>Možnost exportu obsahu PMM do MS Excel.</w:t>
      </w:r>
    </w:p>
    <w:p w14:paraId="2D82A79A" w14:textId="0BE4A6EF" w:rsidR="00DC6BD1" w:rsidRDefault="00DC6BD1" w:rsidP="007F3528">
      <w:pPr>
        <w:pStyle w:val="Odstavecseseznamem"/>
        <w:numPr>
          <w:ilvl w:val="0"/>
          <w:numId w:val="32"/>
        </w:numPr>
      </w:pPr>
      <w:r>
        <w:t xml:space="preserve">Licenční rozsah – neomezená licence užití pro intranet/internet pro </w:t>
      </w:r>
      <w:r w:rsidR="00F26037">
        <w:t>zadavatel</w:t>
      </w:r>
      <w:r w:rsidR="0001608E">
        <w:t>e</w:t>
      </w:r>
      <w:r>
        <w:t xml:space="preserve"> a organizace zřizované </w:t>
      </w:r>
      <w:r w:rsidR="00F26037">
        <w:t>zadavatel</w:t>
      </w:r>
      <w:r w:rsidR="0001608E">
        <w:t>em</w:t>
      </w:r>
      <w:r>
        <w:t>.</w:t>
      </w:r>
    </w:p>
    <w:p w14:paraId="08649604" w14:textId="312AA5B4" w:rsidR="00DC6BD1" w:rsidRDefault="00DC6BD1" w:rsidP="007F3528">
      <w:pPr>
        <w:pStyle w:val="Odstavecseseznamem"/>
        <w:numPr>
          <w:ilvl w:val="0"/>
          <w:numId w:val="32"/>
        </w:numPr>
      </w:pPr>
      <w:r>
        <w:t xml:space="preserve">Webová aplikace PMM bude provozována v režimu zabezpečeného přístupu HTTPS (šifrování SSL certifikátem </w:t>
      </w:r>
      <w:r w:rsidR="00F26037">
        <w:t>zadavatel</w:t>
      </w:r>
      <w:r w:rsidR="0001608E">
        <w:t>e</w:t>
      </w:r>
      <w:r>
        <w:t>).</w:t>
      </w:r>
    </w:p>
    <w:p w14:paraId="15DBCD7B" w14:textId="77777777" w:rsidR="00DC6BD1" w:rsidRDefault="00DC6BD1" w:rsidP="007F3528">
      <w:pPr>
        <w:pStyle w:val="Odstavecseseznamem"/>
        <w:numPr>
          <w:ilvl w:val="0"/>
          <w:numId w:val="32"/>
        </w:numPr>
      </w:pPr>
      <w:r>
        <w:t xml:space="preserve">PMM musí podporovat vytváření, editaci a ukládání dat do databáze PMM z mobilních zařízení (popisné atributy, geografickou polohu, fotografie apod.) pro mobilní platformu Windows, Android, </w:t>
      </w:r>
      <w:proofErr w:type="spellStart"/>
      <w:r>
        <w:t>iOS</w:t>
      </w:r>
      <w:proofErr w:type="spellEnd"/>
      <w:r>
        <w:t>. Součástí dodávky je příslušná aplikace pro sběr dat PMM určená pro mobilní platformu.</w:t>
      </w:r>
    </w:p>
    <w:p w14:paraId="2C6699BD" w14:textId="77777777" w:rsidR="00DC6BD1" w:rsidRDefault="00DC6BD1" w:rsidP="007F3528">
      <w:pPr>
        <w:pStyle w:val="Odstavecseseznamem"/>
        <w:numPr>
          <w:ilvl w:val="0"/>
          <w:numId w:val="32"/>
        </w:numPr>
      </w:pPr>
      <w:r>
        <w:t xml:space="preserve">Integrovaná mapová aplikace pro mapovou vizualizaci objektů PMM v souřadnicovém systému S-JTSK na volitelném mapovém podkladu (katastrální mapa, technická mapa obce, </w:t>
      </w:r>
      <w:proofErr w:type="spellStart"/>
      <w:r>
        <w:t>ortofotomapa</w:t>
      </w:r>
      <w:proofErr w:type="spellEnd"/>
      <w:r>
        <w:t>, základní mapa ČR apod.)</w:t>
      </w:r>
    </w:p>
    <w:p w14:paraId="7724A805" w14:textId="77777777" w:rsidR="00DC6BD1" w:rsidRDefault="00DC6BD1" w:rsidP="007F3528">
      <w:pPr>
        <w:pStyle w:val="Odstavecseseznamem"/>
        <w:numPr>
          <w:ilvl w:val="0"/>
          <w:numId w:val="32"/>
        </w:numPr>
      </w:pPr>
      <w:r>
        <w:t>Zajištění oboustranné komunikace mezi popisnou a mapovou částí při dotazování, zobrazování a výběrů objektů PPM.</w:t>
      </w:r>
    </w:p>
    <w:p w14:paraId="544EC924" w14:textId="77777777" w:rsidR="00DC6BD1" w:rsidRDefault="00DC6BD1" w:rsidP="007F3528">
      <w:pPr>
        <w:pStyle w:val="Odstavecseseznamem"/>
        <w:numPr>
          <w:ilvl w:val="0"/>
          <w:numId w:val="32"/>
        </w:numPr>
      </w:pPr>
      <w:r>
        <w:t>Mapová aplikace:</w:t>
      </w:r>
    </w:p>
    <w:p w14:paraId="6D8757B2" w14:textId="77777777" w:rsidR="00DC6BD1" w:rsidRDefault="00DC6BD1" w:rsidP="007F3528">
      <w:pPr>
        <w:pStyle w:val="Odstavecseseznamem"/>
        <w:numPr>
          <w:ilvl w:val="1"/>
          <w:numId w:val="32"/>
        </w:numPr>
      </w:pPr>
      <w:r>
        <w:t>Vkládání, editace, mazání a historizace grafických objektů PMM.</w:t>
      </w:r>
    </w:p>
    <w:p w14:paraId="7C3C3DE6" w14:textId="77777777" w:rsidR="00DC6BD1" w:rsidRDefault="00DC6BD1" w:rsidP="007F3528">
      <w:pPr>
        <w:pStyle w:val="Odstavecseseznamem"/>
        <w:numPr>
          <w:ilvl w:val="1"/>
          <w:numId w:val="32"/>
        </w:numPr>
      </w:pPr>
      <w:r>
        <w:t>Podpora zobrazení prostorových dat (vektorových a rastrových).</w:t>
      </w:r>
    </w:p>
    <w:p w14:paraId="2E1F92AC" w14:textId="77777777" w:rsidR="00DC6BD1" w:rsidRDefault="00DC6BD1" w:rsidP="007F3528">
      <w:pPr>
        <w:pStyle w:val="Odstavecseseznamem"/>
        <w:numPr>
          <w:ilvl w:val="1"/>
          <w:numId w:val="32"/>
        </w:numPr>
      </w:pPr>
      <w:r>
        <w:t>Možnost připojování WMS služeb dle standardu OGC.</w:t>
      </w:r>
    </w:p>
    <w:p w14:paraId="0C4A9C8A" w14:textId="77777777" w:rsidR="00DC6BD1" w:rsidRDefault="00DC6BD1" w:rsidP="007F3528">
      <w:pPr>
        <w:pStyle w:val="Odstavecseseznamem"/>
        <w:numPr>
          <w:ilvl w:val="1"/>
          <w:numId w:val="32"/>
        </w:numPr>
      </w:pPr>
      <w:r>
        <w:t>Měření v mapě (délky, plochy, souřadnice).</w:t>
      </w:r>
    </w:p>
    <w:p w14:paraId="25641B9F" w14:textId="77777777" w:rsidR="00DC6BD1" w:rsidRDefault="00DC6BD1" w:rsidP="007F3528">
      <w:pPr>
        <w:pStyle w:val="Odstavecseseznamem"/>
        <w:numPr>
          <w:ilvl w:val="2"/>
          <w:numId w:val="32"/>
        </w:numPr>
      </w:pPr>
      <w:r>
        <w:t>Vyhledávání a lokalizace objektů PMM, podpora hromadného výběru objektů, vyhledávaní podle parcely KN, adresního místa, ulice, souřadnic apod.</w:t>
      </w:r>
    </w:p>
    <w:p w14:paraId="0C84732A" w14:textId="77777777" w:rsidR="00DC6BD1" w:rsidRDefault="00DC6BD1" w:rsidP="007F3528">
      <w:pPr>
        <w:pStyle w:val="Odstavecseseznamem"/>
        <w:numPr>
          <w:ilvl w:val="1"/>
          <w:numId w:val="32"/>
        </w:numPr>
      </w:pPr>
      <w:r>
        <w:t xml:space="preserve">Grafické objekty PMM se budou vizualizovat podle jednotné kartografické </w:t>
      </w:r>
      <w:proofErr w:type="spellStart"/>
      <w:r>
        <w:t>symbologie</w:t>
      </w:r>
      <w:proofErr w:type="spellEnd"/>
      <w:r>
        <w:t xml:space="preserve"> (číselníku grafických značek) včetně zobrazení legendy.</w:t>
      </w:r>
    </w:p>
    <w:p w14:paraId="5042C1E9" w14:textId="2EF7C20C" w:rsidR="00DC6BD1" w:rsidRDefault="00DC6BD1" w:rsidP="007F3528">
      <w:pPr>
        <w:pStyle w:val="Odstavecseseznamem"/>
        <w:numPr>
          <w:ilvl w:val="0"/>
          <w:numId w:val="32"/>
        </w:numPr>
      </w:pPr>
      <w:r>
        <w:t>Administrace:</w:t>
      </w:r>
    </w:p>
    <w:p w14:paraId="2C15F591" w14:textId="77777777" w:rsidR="00DC6BD1" w:rsidRDefault="00DC6BD1" w:rsidP="007F3528">
      <w:pPr>
        <w:pStyle w:val="Odstavecseseznamem"/>
        <w:numPr>
          <w:ilvl w:val="1"/>
          <w:numId w:val="32"/>
        </w:numPr>
      </w:pPr>
      <w:r>
        <w:t>Vytváření a administrace číselníků.</w:t>
      </w:r>
    </w:p>
    <w:p w14:paraId="617A810F" w14:textId="77777777" w:rsidR="00DC6BD1" w:rsidRDefault="00DC6BD1" w:rsidP="007F3528">
      <w:pPr>
        <w:pStyle w:val="Odstavecseseznamem"/>
        <w:numPr>
          <w:ilvl w:val="1"/>
          <w:numId w:val="32"/>
        </w:numPr>
      </w:pPr>
      <w:r>
        <w:t>Vytváření a administrace tiskových sestav.</w:t>
      </w:r>
    </w:p>
    <w:p w14:paraId="33B5FDEF" w14:textId="77777777" w:rsidR="00DC6BD1" w:rsidRDefault="00DC6BD1" w:rsidP="007F3528">
      <w:pPr>
        <w:pStyle w:val="Odstavecseseznamem"/>
        <w:numPr>
          <w:ilvl w:val="1"/>
          <w:numId w:val="32"/>
        </w:numPr>
      </w:pPr>
      <w:r>
        <w:t>Vytváření a administrace uživatelských dotazů.</w:t>
      </w:r>
    </w:p>
    <w:p w14:paraId="67DB795C" w14:textId="77777777" w:rsidR="00DC6BD1" w:rsidRDefault="00DC6BD1" w:rsidP="007F3528">
      <w:pPr>
        <w:pStyle w:val="Odstavecseseznamem"/>
        <w:numPr>
          <w:ilvl w:val="1"/>
          <w:numId w:val="32"/>
        </w:numPr>
      </w:pPr>
      <w:r>
        <w:t>Vytváření a administrace zasílání e-mailových upozornění uživatelům.</w:t>
      </w:r>
    </w:p>
    <w:p w14:paraId="69CBBFD2" w14:textId="77777777" w:rsidR="00DC6BD1" w:rsidRDefault="00DC6BD1" w:rsidP="007F3528">
      <w:pPr>
        <w:pStyle w:val="Odstavecseseznamem"/>
        <w:numPr>
          <w:ilvl w:val="1"/>
          <w:numId w:val="32"/>
        </w:numPr>
      </w:pPr>
      <w:r>
        <w:t xml:space="preserve">Administraci uživatelských přístupů včetně nastavení uživatelských oprávnění k datům a úkonům, autorizace uživatelů vůči LDAP </w:t>
      </w:r>
      <w:proofErr w:type="spellStart"/>
      <w:r>
        <w:t>Active</w:t>
      </w:r>
      <w:proofErr w:type="spellEnd"/>
      <w:r>
        <w:t xml:space="preserve"> </w:t>
      </w:r>
      <w:proofErr w:type="spellStart"/>
      <w:r>
        <w:t>Directory</w:t>
      </w:r>
      <w:proofErr w:type="spellEnd"/>
      <w:r>
        <w:t xml:space="preserve"> (LDAP ver. 3) a přihlašování uživatelů systémem </w:t>
      </w:r>
      <w:proofErr w:type="spellStart"/>
      <w:r>
        <w:t>SingleSignOn</w:t>
      </w:r>
      <w:proofErr w:type="spellEnd"/>
      <w:r>
        <w:t>.</w:t>
      </w:r>
    </w:p>
    <w:p w14:paraId="488ACFBA" w14:textId="77777777" w:rsidR="00DC6BD1" w:rsidRDefault="00DC6BD1" w:rsidP="007F3528">
      <w:pPr>
        <w:pStyle w:val="Odstavecseseznamem"/>
        <w:numPr>
          <w:ilvl w:val="1"/>
          <w:numId w:val="32"/>
        </w:numPr>
      </w:pPr>
      <w:r>
        <w:t>Hromadný import/export dat (popisných i grafických).</w:t>
      </w:r>
    </w:p>
    <w:p w14:paraId="7BC843AF" w14:textId="77777777" w:rsidR="00DC6BD1" w:rsidRDefault="00DC6BD1" w:rsidP="00DC6BD1"/>
    <w:p w14:paraId="156F0CDA" w14:textId="77777777" w:rsidR="00DC6BD1" w:rsidRDefault="00DC6BD1" w:rsidP="00DC6BD1"/>
    <w:p w14:paraId="604CB5E0" w14:textId="77777777" w:rsidR="00DC6BD1" w:rsidRPr="006445AD" w:rsidRDefault="00DC6BD1" w:rsidP="00DC6BD1">
      <w:pPr>
        <w:suppressAutoHyphens/>
        <w:jc w:val="both"/>
        <w:rPr>
          <w:rFonts w:cs="Arial"/>
        </w:rPr>
      </w:pPr>
    </w:p>
    <w:p w14:paraId="79EA326E" w14:textId="500AEAD5" w:rsidR="00DC6BD1" w:rsidRDefault="00DC6BD1" w:rsidP="00DC6BD1">
      <w:pPr>
        <w:pStyle w:val="Nadpis3"/>
      </w:pPr>
      <w:bookmarkStart w:id="1" w:name="_Toc481664505"/>
      <w:r>
        <w:t>Migrace dat</w:t>
      </w:r>
    </w:p>
    <w:p w14:paraId="289DA0EC" w14:textId="1009E131" w:rsidR="00DC6BD1" w:rsidRDefault="00DC6BD1" w:rsidP="00DC6BD1">
      <w:pPr>
        <w:jc w:val="both"/>
      </w:pPr>
      <w:r>
        <w:t xml:space="preserve">Součástí implementace je prvotní naplnění (migrace) dat do nativní databáze PMM z dostupných zdrojů digitálních podkladů (např. dokumenty MS Office, fotografie JPG), které poskytne </w:t>
      </w:r>
      <w:r w:rsidR="00F26037">
        <w:t>zadavatel</w:t>
      </w:r>
      <w:r>
        <w:t>.</w:t>
      </w:r>
    </w:p>
    <w:p w14:paraId="4160F160" w14:textId="77777777" w:rsidR="00DC6BD1" w:rsidRDefault="00DC6BD1" w:rsidP="00DC6BD1">
      <w:pPr>
        <w:jc w:val="both"/>
      </w:pPr>
      <w:r>
        <w:t>Rozsah podkladů pro migraci:</w:t>
      </w:r>
    </w:p>
    <w:p w14:paraId="3F18C61E" w14:textId="77777777" w:rsidR="00DC6BD1" w:rsidRDefault="00DC6BD1" w:rsidP="007F3528">
      <w:pPr>
        <w:pStyle w:val="Styl1sodsazenm"/>
        <w:numPr>
          <w:ilvl w:val="0"/>
          <w:numId w:val="36"/>
        </w:numPr>
      </w:pPr>
      <w:r>
        <w:lastRenderedPageBreak/>
        <w:t>XLSX – podrobné pasportní údaje vybraných objektů PMM (popisné atributy) včetně S-JTSK souřadnic polohy</w:t>
      </w:r>
    </w:p>
    <w:p w14:paraId="3475495C" w14:textId="77777777" w:rsidR="00DC6BD1" w:rsidRDefault="00DC6BD1" w:rsidP="007F3528">
      <w:pPr>
        <w:pStyle w:val="Styl1sodsazenm"/>
        <w:numPr>
          <w:ilvl w:val="0"/>
          <w:numId w:val="36"/>
        </w:numPr>
      </w:pPr>
      <w:r>
        <w:t>JPG – fotografie objektů PMM</w:t>
      </w:r>
    </w:p>
    <w:p w14:paraId="128C2DCF" w14:textId="3CB97EF1" w:rsidR="00DC6BD1" w:rsidRDefault="00DC6BD1" w:rsidP="00DC6BD1">
      <w:pPr>
        <w:rPr>
          <w:rFonts w:cs="Arial"/>
          <w:b/>
          <w:bCs/>
          <w:szCs w:val="28"/>
        </w:rPr>
      </w:pPr>
    </w:p>
    <w:p w14:paraId="26C61A72" w14:textId="2F67B1EF" w:rsidR="00DC6BD1" w:rsidRDefault="00DC6BD1" w:rsidP="00DC6BD1">
      <w:pPr>
        <w:pStyle w:val="Nadpis3"/>
      </w:pPr>
      <w:r>
        <w:t xml:space="preserve">Integrace s Ekonomickým informačním systémem (EIS) </w:t>
      </w:r>
    </w:p>
    <w:p w14:paraId="18F13C64" w14:textId="5D68B199" w:rsidR="00DC6BD1" w:rsidRDefault="00DC6BD1" w:rsidP="00DC6BD1">
      <w:r>
        <w:t xml:space="preserve">PMM bude integrován s EIS Helios </w:t>
      </w:r>
      <w:proofErr w:type="spellStart"/>
      <w:r>
        <w:t>Fenix</w:t>
      </w:r>
      <w:proofErr w:type="spellEnd"/>
      <w:r>
        <w:t xml:space="preserve"> verze 8.1 a vyšší v rozsahu</w:t>
      </w:r>
      <w:r w:rsidRPr="00DC6BD1">
        <w:t xml:space="preserve"> </w:t>
      </w:r>
      <w:r>
        <w:t>možnosti</w:t>
      </w:r>
      <w:r w:rsidRPr="00DC6BD1">
        <w:t xml:space="preserve"> import</w:t>
      </w:r>
      <w:r>
        <w:t>u</w:t>
      </w:r>
      <w:r w:rsidRPr="00DC6BD1">
        <w:t xml:space="preserve"> dat ve formátu MS Excel</w:t>
      </w:r>
      <w:r>
        <w:t>.</w:t>
      </w:r>
    </w:p>
    <w:p w14:paraId="55EC2FAA" w14:textId="77777777" w:rsidR="00DC6BD1" w:rsidRPr="00027E88" w:rsidRDefault="00DC6BD1" w:rsidP="00DC6BD1">
      <w:pPr>
        <w:spacing w:after="120"/>
      </w:pPr>
    </w:p>
    <w:p w14:paraId="60ED7F79" w14:textId="1B93A4C6" w:rsidR="00DC6BD1" w:rsidRDefault="00DC6BD1" w:rsidP="00DC6BD1">
      <w:pPr>
        <w:pStyle w:val="Nadpis3"/>
      </w:pPr>
      <w:r>
        <w:t>Integrace s Geografickým informačním systémem (GIS)</w:t>
      </w:r>
    </w:p>
    <w:p w14:paraId="12402252" w14:textId="2CA3C02F" w:rsidR="00DC6BD1" w:rsidRDefault="00DC6BD1" w:rsidP="00DC6BD1">
      <w:r>
        <w:t xml:space="preserve">PMM bude integrován s GIS </w:t>
      </w:r>
      <w:r w:rsidR="00F26037">
        <w:t>zadavatel</w:t>
      </w:r>
      <w:r>
        <w:t>e v  rozsahu:</w:t>
      </w:r>
    </w:p>
    <w:p w14:paraId="0A40060B" w14:textId="77777777" w:rsidR="00DC6BD1" w:rsidRDefault="00DC6BD1" w:rsidP="007F3528">
      <w:pPr>
        <w:pStyle w:val="Odstavecseseznamem"/>
        <w:numPr>
          <w:ilvl w:val="0"/>
          <w:numId w:val="33"/>
        </w:numPr>
      </w:pPr>
      <w:r>
        <w:t>PMM bude umožňovat připojení externích mapových služeb dle standardu OGC.</w:t>
      </w:r>
    </w:p>
    <w:p w14:paraId="55348C0B" w14:textId="5E76FF6B" w:rsidR="00DC6BD1" w:rsidRDefault="00DC6BD1" w:rsidP="007F3528">
      <w:pPr>
        <w:pStyle w:val="Odstavecseseznamem"/>
        <w:numPr>
          <w:ilvl w:val="0"/>
          <w:numId w:val="33"/>
        </w:numPr>
      </w:pPr>
      <w:r>
        <w:t xml:space="preserve">PMM bude umožňovat publikování </w:t>
      </w:r>
      <w:r w:rsidR="0001608E">
        <w:t>dat</w:t>
      </w:r>
      <w:r>
        <w:t xml:space="preserve"> formou mapových služeb dle standardu OGC.</w:t>
      </w:r>
    </w:p>
    <w:p w14:paraId="5BED56BD" w14:textId="77777777" w:rsidR="00DC6BD1" w:rsidRDefault="00DC6BD1" w:rsidP="007F3528">
      <w:pPr>
        <w:pStyle w:val="Odstavecseseznamem"/>
        <w:numPr>
          <w:ilvl w:val="0"/>
          <w:numId w:val="33"/>
        </w:numPr>
      </w:pPr>
      <w:r>
        <w:t xml:space="preserve">PMM bude umožňovat integraci s aplikací </w:t>
      </w:r>
      <w:proofErr w:type="spellStart"/>
      <w:r>
        <w:t>ArcGIS</w:t>
      </w:r>
      <w:proofErr w:type="spellEnd"/>
      <w:r>
        <w:t xml:space="preserve"> Desktop Basic 10.5 a vyšší.</w:t>
      </w:r>
    </w:p>
    <w:p w14:paraId="417163B4" w14:textId="3B257B35" w:rsidR="00DC6BD1" w:rsidRDefault="00DC6BD1" w:rsidP="007F3528">
      <w:pPr>
        <w:pStyle w:val="Odstavecseseznamem"/>
        <w:numPr>
          <w:ilvl w:val="0"/>
          <w:numId w:val="33"/>
        </w:numPr>
      </w:pPr>
      <w:r>
        <w:t>PMM bude umožňovat export do formátu ESRI SHP.</w:t>
      </w:r>
    </w:p>
    <w:p w14:paraId="77C3089C" w14:textId="77777777" w:rsidR="00DC6BD1" w:rsidRDefault="00DC6BD1" w:rsidP="00DC6BD1"/>
    <w:p w14:paraId="400BD2BA" w14:textId="4726F725" w:rsidR="00DC6BD1" w:rsidRPr="006445AD" w:rsidRDefault="00DC6BD1" w:rsidP="00DC6BD1">
      <w:pPr>
        <w:pStyle w:val="Nadpis3"/>
      </w:pPr>
      <w:r>
        <w:t>I</w:t>
      </w:r>
      <w:r w:rsidRPr="006445AD">
        <w:t>mplementac</w:t>
      </w:r>
      <w:bookmarkEnd w:id="1"/>
      <w:r>
        <w:t>e</w:t>
      </w:r>
    </w:p>
    <w:p w14:paraId="209FF51A" w14:textId="2BFC9341" w:rsidR="00DC6BD1" w:rsidRPr="006445AD" w:rsidRDefault="00DC6BD1" w:rsidP="00DC6BD1">
      <w:pPr>
        <w:jc w:val="both"/>
        <w:rPr>
          <w:rFonts w:cs="Arial"/>
        </w:rPr>
      </w:pPr>
      <w:r>
        <w:rPr>
          <w:rFonts w:cs="Arial"/>
        </w:rPr>
        <w:t>I</w:t>
      </w:r>
      <w:r w:rsidRPr="006445AD">
        <w:rPr>
          <w:rFonts w:cs="Arial"/>
        </w:rPr>
        <w:t xml:space="preserve">mplementace </w:t>
      </w:r>
      <w:r>
        <w:rPr>
          <w:rFonts w:cs="Arial"/>
        </w:rPr>
        <w:t xml:space="preserve">PMM </w:t>
      </w:r>
      <w:r w:rsidRPr="006445AD">
        <w:rPr>
          <w:rFonts w:cs="Arial"/>
        </w:rPr>
        <w:t xml:space="preserve">bude </w:t>
      </w:r>
      <w:r>
        <w:rPr>
          <w:rFonts w:cs="Arial"/>
        </w:rPr>
        <w:t>provedena v následujícím rozsahu</w:t>
      </w:r>
      <w:r w:rsidRPr="006445AD">
        <w:rPr>
          <w:rFonts w:cs="Arial"/>
        </w:rPr>
        <w:t>:</w:t>
      </w:r>
    </w:p>
    <w:p w14:paraId="338A9D85" w14:textId="415834B7" w:rsidR="00DC6BD1" w:rsidRDefault="00DC6BD1" w:rsidP="007F3528">
      <w:pPr>
        <w:pStyle w:val="Odstavecseseznamem"/>
        <w:numPr>
          <w:ilvl w:val="0"/>
          <w:numId w:val="34"/>
        </w:numPr>
      </w:pPr>
      <w:r w:rsidRPr="002258B4">
        <w:rPr>
          <w:szCs w:val="20"/>
        </w:rPr>
        <w:t xml:space="preserve">Instalace a konfigurace bude provedena na zařízení a programovém vybavení </w:t>
      </w:r>
      <w:r w:rsidR="00F26037">
        <w:rPr>
          <w:szCs w:val="20"/>
        </w:rPr>
        <w:t>zadavatel</w:t>
      </w:r>
      <w:r w:rsidRPr="002258B4">
        <w:rPr>
          <w:szCs w:val="20"/>
        </w:rPr>
        <w:t>e  (servery, pracovní stanice a operační systémy dle uvede</w:t>
      </w:r>
      <w:r>
        <w:rPr>
          <w:szCs w:val="20"/>
        </w:rPr>
        <w:t>né specifikace v bodě VI.).</w:t>
      </w:r>
    </w:p>
    <w:p w14:paraId="67C9BE32" w14:textId="4E99128E" w:rsidR="00DC6BD1" w:rsidRPr="006445AD" w:rsidRDefault="004A127D" w:rsidP="007F3528">
      <w:pPr>
        <w:pStyle w:val="Odstavecseseznamem"/>
        <w:numPr>
          <w:ilvl w:val="0"/>
          <w:numId w:val="34"/>
        </w:numPr>
      </w:pPr>
      <w:r>
        <w:t>M</w:t>
      </w:r>
      <w:r w:rsidR="00DC6BD1">
        <w:t>igrace dostupných dat do nativní databáze PMM</w:t>
      </w:r>
      <w:r>
        <w:t>.</w:t>
      </w:r>
    </w:p>
    <w:p w14:paraId="41927DEC" w14:textId="3753822A" w:rsidR="00DC6BD1" w:rsidRPr="006445AD" w:rsidRDefault="004A127D" w:rsidP="007F3528">
      <w:pPr>
        <w:pStyle w:val="Odstavecseseznamem"/>
        <w:numPr>
          <w:ilvl w:val="0"/>
          <w:numId w:val="34"/>
        </w:numPr>
      </w:pPr>
      <w:r>
        <w:t>I</w:t>
      </w:r>
      <w:r w:rsidR="00DC6BD1" w:rsidRPr="006445AD">
        <w:t xml:space="preserve">ntegrace </w:t>
      </w:r>
      <w:r w:rsidR="00DC6BD1">
        <w:t>s</w:t>
      </w:r>
      <w:r w:rsidR="00DC6BD1" w:rsidRPr="006445AD">
        <w:t xml:space="preserve"> </w:t>
      </w:r>
      <w:r w:rsidR="00DC6BD1">
        <w:t>požadovanými informačními systémy</w:t>
      </w:r>
      <w:r>
        <w:t>.</w:t>
      </w:r>
    </w:p>
    <w:p w14:paraId="0A124E16" w14:textId="0710FE7A" w:rsidR="00DC6BD1" w:rsidRDefault="004A127D" w:rsidP="007F3528">
      <w:pPr>
        <w:pStyle w:val="Odstavecseseznamem"/>
        <w:numPr>
          <w:ilvl w:val="0"/>
          <w:numId w:val="34"/>
        </w:numPr>
      </w:pPr>
      <w:r>
        <w:t>Š</w:t>
      </w:r>
      <w:r w:rsidR="00DC6BD1" w:rsidRPr="006445AD">
        <w:t>kolení uživatelů</w:t>
      </w:r>
      <w:r w:rsidR="00DC6BD1">
        <w:t xml:space="preserve"> a administrátorů </w:t>
      </w:r>
      <w:r w:rsidR="00DC6BD1" w:rsidRPr="006445AD">
        <w:t>bude provedeno v </w:t>
      </w:r>
      <w:r w:rsidR="00DC6BD1">
        <w:t>dohodnutém</w:t>
      </w:r>
      <w:r w:rsidR="00DC6BD1" w:rsidRPr="006445AD">
        <w:t xml:space="preserve"> rozsahu na počátku testovacího provozu</w:t>
      </w:r>
      <w:r>
        <w:t>.</w:t>
      </w:r>
    </w:p>
    <w:p w14:paraId="6CEBD7B4" w14:textId="4F6AC222" w:rsidR="00DC6BD1" w:rsidRPr="006445AD" w:rsidRDefault="004A127D" w:rsidP="007F3528">
      <w:pPr>
        <w:pStyle w:val="Odstavecseseznamem"/>
        <w:numPr>
          <w:ilvl w:val="0"/>
          <w:numId w:val="34"/>
        </w:numPr>
      </w:pPr>
      <w:r>
        <w:t>K</w:t>
      </w:r>
      <w:r w:rsidR="00DC6BD1">
        <w:t> programovému vybavení</w:t>
      </w:r>
      <w:r w:rsidR="00DC6BD1" w:rsidRPr="006445AD">
        <w:t xml:space="preserve"> bude průběžně dodávána aktuální dokumentace ve shodě s aktuálním nastavením</w:t>
      </w:r>
      <w:r w:rsidR="00DC6BD1">
        <w:t xml:space="preserve"> programového vybavení (uživatelská a administrátorská příručka, bezpečnostní dokumentace apod.) vč</w:t>
      </w:r>
      <w:r>
        <w:t>etně popisu datového modelu PMM.</w:t>
      </w:r>
    </w:p>
    <w:p w14:paraId="2EBF0E27" w14:textId="4E70F5BD" w:rsidR="00DC6BD1" w:rsidRPr="006445AD" w:rsidRDefault="0001608E" w:rsidP="007F3528">
      <w:pPr>
        <w:pStyle w:val="Odstavecseseznamem"/>
        <w:numPr>
          <w:ilvl w:val="0"/>
          <w:numId w:val="34"/>
        </w:numPr>
      </w:pPr>
      <w:r>
        <w:t>D</w:t>
      </w:r>
      <w:r w:rsidR="00DC6BD1" w:rsidRPr="006445AD">
        <w:t xml:space="preserve">okumentace bude předána v elektronické podobě a bude respektovat požadavky specifikované zákonem </w:t>
      </w:r>
      <w:r w:rsidR="00DC6BD1">
        <w:t xml:space="preserve">č. </w:t>
      </w:r>
      <w:r w:rsidR="00DC6BD1" w:rsidRPr="006445AD">
        <w:t xml:space="preserve">365/2000 Sb., </w:t>
      </w:r>
      <w:r w:rsidR="00DC6BD1">
        <w:t>o</w:t>
      </w:r>
      <w:r w:rsidR="00DC6BD1" w:rsidRPr="006445AD">
        <w:t xml:space="preserve"> informačních systémech veřejné správy a o změně některých dalších zákonů, a vyhláškou č. 529/2006 Sb., o požadavcích na strukturu a obsah informační koncepce a provozní dokumentace a o požadavcích na řízení bezpečnosti a kvality informačních systémů veřejné správy (vyhláška o dlouhodobém řízení informačních systémů veřejné správy)</w:t>
      </w:r>
      <w:r w:rsidR="00DC6BD1">
        <w:t>.</w:t>
      </w:r>
    </w:p>
    <w:p w14:paraId="268BA836" w14:textId="77777777" w:rsidR="00DC6BD1" w:rsidRPr="006445AD" w:rsidRDefault="00DC6BD1" w:rsidP="00DC6BD1"/>
    <w:p w14:paraId="554DAFA5" w14:textId="77777777" w:rsidR="004A127D" w:rsidRDefault="004A127D">
      <w:pPr>
        <w:spacing w:after="0" w:line="240" w:lineRule="auto"/>
        <w:rPr>
          <w:rFonts w:eastAsiaTheme="majorEastAsia" w:cs="Arial"/>
          <w:b/>
          <w:sz w:val="24"/>
          <w:szCs w:val="24"/>
        </w:rPr>
      </w:pPr>
      <w:r>
        <w:br w:type="page"/>
      </w:r>
    </w:p>
    <w:p w14:paraId="56C0E407" w14:textId="2CCBD190" w:rsidR="00DC6BD1" w:rsidRDefault="00DC6BD1" w:rsidP="004A127D">
      <w:pPr>
        <w:pStyle w:val="Nadpis3"/>
      </w:pPr>
      <w:r>
        <w:lastRenderedPageBreak/>
        <w:t xml:space="preserve">Popis prostředí </w:t>
      </w:r>
      <w:r w:rsidR="00F26037">
        <w:t>zadavatel</w:t>
      </w:r>
      <w:r w:rsidR="004A127D">
        <w:t>e</w:t>
      </w:r>
    </w:p>
    <w:p w14:paraId="0E5E5BF6" w14:textId="77777777" w:rsidR="004A127D" w:rsidRPr="00233FC4" w:rsidRDefault="004A127D" w:rsidP="004A127D">
      <w:pPr>
        <w:rPr>
          <w:rFonts w:cs="Arial"/>
          <w:b/>
        </w:rPr>
      </w:pPr>
      <w:r w:rsidRPr="00233FC4">
        <w:rPr>
          <w:rFonts w:cs="Arial"/>
          <w:b/>
        </w:rPr>
        <w:t>Servery:</w:t>
      </w:r>
    </w:p>
    <w:p w14:paraId="54FA9C8C" w14:textId="27DDB199" w:rsidR="004A127D" w:rsidRPr="00224BD1" w:rsidRDefault="004A127D" w:rsidP="007F3528">
      <w:pPr>
        <w:pStyle w:val="Styl1sodsazenm"/>
        <w:numPr>
          <w:ilvl w:val="0"/>
          <w:numId w:val="29"/>
        </w:numPr>
      </w:pPr>
      <w:r w:rsidRPr="00224BD1">
        <w:t xml:space="preserve">Datové centrum </w:t>
      </w:r>
      <w:r w:rsidR="00F26037">
        <w:t>zadavatel</w:t>
      </w:r>
      <w:r w:rsidR="0001608E">
        <w:t>e</w:t>
      </w:r>
      <w:r w:rsidRPr="00224BD1">
        <w:t xml:space="preserve"> disponuje </w:t>
      </w:r>
      <w:proofErr w:type="spellStart"/>
      <w:r w:rsidRPr="00224BD1">
        <w:t>virtualizačním</w:t>
      </w:r>
      <w:proofErr w:type="spellEnd"/>
      <w:r w:rsidRPr="00224BD1">
        <w:t xml:space="preserve"> řešením </w:t>
      </w:r>
      <w:proofErr w:type="spellStart"/>
      <w:r w:rsidRPr="00224BD1">
        <w:t>VMWare</w:t>
      </w:r>
      <w:proofErr w:type="spellEnd"/>
      <w:r w:rsidRPr="00224BD1">
        <w:t xml:space="preserve"> v režim</w:t>
      </w:r>
      <w:r w:rsidR="00FB14E6">
        <w:t>u vysoké dostupnosti, verze 6.0.</w:t>
      </w:r>
    </w:p>
    <w:p w14:paraId="2D5478D5" w14:textId="6EF7CD7C" w:rsidR="004A127D" w:rsidRPr="00224BD1" w:rsidRDefault="004A127D" w:rsidP="007F3528">
      <w:pPr>
        <w:numPr>
          <w:ilvl w:val="0"/>
          <w:numId w:val="29"/>
        </w:numPr>
        <w:suppressAutoHyphens/>
        <w:spacing w:after="0" w:line="240" w:lineRule="auto"/>
        <w:jc w:val="both"/>
        <w:rPr>
          <w:rFonts w:cs="Arial"/>
        </w:rPr>
      </w:pPr>
      <w:r w:rsidRPr="00224BD1">
        <w:rPr>
          <w:rFonts w:cs="Arial"/>
        </w:rPr>
        <w:t>Podporované verze OS serverů jsou M</w:t>
      </w:r>
      <w:r w:rsidR="00FB14E6">
        <w:rPr>
          <w:rFonts w:cs="Arial"/>
        </w:rPr>
        <w:t>icrosoft Windows 2012R2 a vyšší.</w:t>
      </w:r>
    </w:p>
    <w:p w14:paraId="1CAC5248" w14:textId="55D061E9" w:rsidR="004A127D" w:rsidRPr="00224BD1" w:rsidRDefault="004A127D" w:rsidP="007F3528">
      <w:pPr>
        <w:pStyle w:val="Styl1sodsazenm"/>
        <w:numPr>
          <w:ilvl w:val="0"/>
          <w:numId w:val="29"/>
        </w:numPr>
      </w:pPr>
      <w:r w:rsidRPr="00224BD1">
        <w:t xml:space="preserve">V případě distribucí Linux, musí být součástí dodávky licence </w:t>
      </w:r>
      <w:proofErr w:type="gramStart"/>
      <w:r w:rsidRPr="00224BD1">
        <w:t>pro</w:t>
      </w:r>
      <w:proofErr w:type="gramEnd"/>
      <w:r w:rsidRPr="00224BD1">
        <w:t xml:space="preserve"> OS </w:t>
      </w:r>
      <w:proofErr w:type="gramStart"/>
      <w:r w:rsidRPr="00224BD1">
        <w:t>pokud</w:t>
      </w:r>
      <w:proofErr w:type="gramEnd"/>
      <w:r w:rsidRPr="00224BD1">
        <w:t xml:space="preserve"> je vyžadována a OS musí být uvede</w:t>
      </w:r>
      <w:r w:rsidR="00FB14E6">
        <w:t xml:space="preserve">n na </w:t>
      </w:r>
      <w:proofErr w:type="spellStart"/>
      <w:r w:rsidR="00FB14E6">
        <w:t>compatibility</w:t>
      </w:r>
      <w:proofErr w:type="spellEnd"/>
      <w:r w:rsidR="00FB14E6">
        <w:t xml:space="preserve"> listu </w:t>
      </w:r>
      <w:proofErr w:type="spellStart"/>
      <w:r w:rsidR="00FB14E6">
        <w:t>VMware</w:t>
      </w:r>
      <w:proofErr w:type="spellEnd"/>
      <w:r w:rsidR="00FB14E6">
        <w:t>.</w:t>
      </w:r>
    </w:p>
    <w:p w14:paraId="19DD51E6" w14:textId="72FE66A8" w:rsidR="004A127D" w:rsidRPr="00224BD1" w:rsidRDefault="004A127D" w:rsidP="007F3528">
      <w:pPr>
        <w:numPr>
          <w:ilvl w:val="0"/>
          <w:numId w:val="29"/>
        </w:numPr>
        <w:suppressAutoHyphens/>
        <w:spacing w:after="0" w:line="240" w:lineRule="auto"/>
        <w:jc w:val="both"/>
        <w:rPr>
          <w:rFonts w:cs="Arial"/>
        </w:rPr>
      </w:pPr>
      <w:r w:rsidRPr="00224BD1">
        <w:rPr>
          <w:rFonts w:cs="Arial"/>
        </w:rPr>
        <w:t xml:space="preserve">Přidělené systémové prostředky (procesor, RAM, diskový prostor) je možné upravovat ve virtuálním prostředí a jsou k dispozici v přiměřené kapacitě (procesor 6x 2,8 GHz, 8 GB </w:t>
      </w:r>
      <w:r w:rsidR="00FB14E6">
        <w:rPr>
          <w:rFonts w:cs="Arial"/>
        </w:rPr>
        <w:t>RAM, 100 GB diskového prostoru).</w:t>
      </w:r>
    </w:p>
    <w:p w14:paraId="5A9BB1CE" w14:textId="7822ED05" w:rsidR="004A127D" w:rsidRPr="00224BD1" w:rsidRDefault="004A127D" w:rsidP="007F3528">
      <w:pPr>
        <w:pStyle w:val="Styl1sodsazenm"/>
        <w:numPr>
          <w:ilvl w:val="0"/>
          <w:numId w:val="29"/>
        </w:numPr>
      </w:pPr>
      <w:r w:rsidRPr="00224BD1">
        <w:t xml:space="preserve">Zálohovacím SW je </w:t>
      </w:r>
      <w:proofErr w:type="spellStart"/>
      <w:r w:rsidRPr="00224BD1">
        <w:t>Tivoli</w:t>
      </w:r>
      <w:proofErr w:type="spellEnd"/>
      <w:r w:rsidRPr="00224BD1">
        <w:t xml:space="preserve"> </w:t>
      </w:r>
      <w:proofErr w:type="spellStart"/>
      <w:r w:rsidRPr="00224BD1">
        <w:t>Storage</w:t>
      </w:r>
      <w:proofErr w:type="spellEnd"/>
      <w:r w:rsidRPr="00224BD1">
        <w:t xml:space="preserve"> M</w:t>
      </w:r>
      <w:r w:rsidR="00FB14E6">
        <w:t>anager (TSM) – denní zálohování.</w:t>
      </w:r>
    </w:p>
    <w:p w14:paraId="47213982" w14:textId="678B79EF" w:rsidR="004A127D" w:rsidRDefault="004A127D" w:rsidP="004A127D">
      <w:pPr>
        <w:suppressAutoHyphens/>
        <w:jc w:val="both"/>
        <w:rPr>
          <w:rFonts w:cs="Arial"/>
          <w:b/>
        </w:rPr>
      </w:pPr>
    </w:p>
    <w:p w14:paraId="5A5B3294" w14:textId="77777777" w:rsidR="00FB14E6" w:rsidRPr="000F1DDB" w:rsidRDefault="00FB14E6" w:rsidP="00FB14E6">
      <w:pPr>
        <w:pStyle w:val="Styl1sodsazenm"/>
        <w:tabs>
          <w:tab w:val="clear" w:pos="1072"/>
        </w:tabs>
        <w:spacing w:after="120"/>
        <w:ind w:left="0" w:firstLine="0"/>
        <w:rPr>
          <w:b/>
        </w:rPr>
      </w:pPr>
      <w:r w:rsidRPr="000F1DDB">
        <w:rPr>
          <w:b/>
        </w:rPr>
        <w:t>Pracovní stanice</w:t>
      </w:r>
      <w:r>
        <w:rPr>
          <w:b/>
        </w:rPr>
        <w:t>:</w:t>
      </w:r>
    </w:p>
    <w:p w14:paraId="77B03AF8" w14:textId="5F28A946" w:rsidR="00FB14E6" w:rsidRPr="000F1DDB" w:rsidRDefault="00FB14E6" w:rsidP="00FB14E6">
      <w:pPr>
        <w:numPr>
          <w:ilvl w:val="0"/>
          <w:numId w:val="37"/>
        </w:numPr>
        <w:suppressAutoHyphens/>
        <w:spacing w:after="0" w:line="240" w:lineRule="auto"/>
        <w:jc w:val="both"/>
        <w:rPr>
          <w:rFonts w:cs="Arial"/>
          <w:szCs w:val="20"/>
        </w:rPr>
      </w:pPr>
      <w:r w:rsidRPr="000F1DDB">
        <w:rPr>
          <w:rFonts w:cs="Arial"/>
          <w:szCs w:val="20"/>
        </w:rPr>
        <w:t>Virtuální PC (</w:t>
      </w:r>
      <w:proofErr w:type="spellStart"/>
      <w:r w:rsidRPr="000F1DDB">
        <w:rPr>
          <w:rFonts w:cs="Arial"/>
          <w:szCs w:val="20"/>
        </w:rPr>
        <w:t>VMware</w:t>
      </w:r>
      <w:proofErr w:type="spellEnd"/>
      <w:r w:rsidRPr="000F1DDB">
        <w:rPr>
          <w:rFonts w:cs="Arial"/>
          <w:szCs w:val="20"/>
        </w:rPr>
        <w:t xml:space="preserve"> </w:t>
      </w:r>
      <w:proofErr w:type="spellStart"/>
      <w:r w:rsidRPr="000F1DDB">
        <w:rPr>
          <w:rFonts w:cs="Arial"/>
          <w:szCs w:val="20"/>
        </w:rPr>
        <w:t>Horizon</w:t>
      </w:r>
      <w:proofErr w:type="spellEnd"/>
      <w:r w:rsidRPr="000F1DDB">
        <w:rPr>
          <w:rFonts w:cs="Arial"/>
          <w:szCs w:val="20"/>
        </w:rPr>
        <w:t xml:space="preserve"> </w:t>
      </w:r>
      <w:proofErr w:type="spellStart"/>
      <w:r w:rsidRPr="000F1DDB">
        <w:rPr>
          <w:rFonts w:cs="Arial"/>
          <w:szCs w:val="20"/>
        </w:rPr>
        <w:t>View</w:t>
      </w:r>
      <w:proofErr w:type="spellEnd"/>
      <w:r w:rsidRPr="000F1DDB">
        <w:rPr>
          <w:rFonts w:cs="Arial"/>
          <w:szCs w:val="20"/>
        </w:rPr>
        <w:t>), fyzická PC a notebooky</w:t>
      </w:r>
      <w:r>
        <w:rPr>
          <w:rFonts w:cs="Arial"/>
          <w:szCs w:val="20"/>
        </w:rPr>
        <w:t>.</w:t>
      </w:r>
    </w:p>
    <w:p w14:paraId="3ED328D1" w14:textId="0CE42D37" w:rsidR="00FB14E6" w:rsidRPr="000F1DDB" w:rsidRDefault="00FB14E6" w:rsidP="00FB14E6">
      <w:pPr>
        <w:numPr>
          <w:ilvl w:val="0"/>
          <w:numId w:val="37"/>
        </w:numPr>
        <w:suppressAutoHyphens/>
        <w:spacing w:after="0" w:line="240" w:lineRule="auto"/>
        <w:jc w:val="both"/>
        <w:rPr>
          <w:rFonts w:cs="Arial"/>
          <w:szCs w:val="20"/>
        </w:rPr>
      </w:pPr>
      <w:r w:rsidRPr="000F1DDB">
        <w:rPr>
          <w:rFonts w:cs="Arial"/>
          <w:szCs w:val="20"/>
        </w:rPr>
        <w:t>Operační systémy Windows 7 a 10 (32/64 bit)</w:t>
      </w:r>
      <w:r>
        <w:rPr>
          <w:rFonts w:cs="Arial"/>
          <w:szCs w:val="20"/>
        </w:rPr>
        <w:t>.</w:t>
      </w:r>
    </w:p>
    <w:p w14:paraId="45D1A2FB" w14:textId="2B450993" w:rsidR="00FB14E6" w:rsidRPr="000F1DDB" w:rsidRDefault="00FB14E6" w:rsidP="00FB14E6">
      <w:pPr>
        <w:numPr>
          <w:ilvl w:val="0"/>
          <w:numId w:val="37"/>
        </w:numPr>
        <w:suppressAutoHyphens/>
        <w:spacing w:after="0" w:line="240" w:lineRule="auto"/>
        <w:jc w:val="both"/>
        <w:rPr>
          <w:rFonts w:cs="Arial"/>
          <w:szCs w:val="20"/>
        </w:rPr>
      </w:pPr>
      <w:r w:rsidRPr="000F1DDB">
        <w:rPr>
          <w:rFonts w:cs="Arial"/>
          <w:szCs w:val="20"/>
        </w:rPr>
        <w:t>Kancelářské aplikace MS Office 2016 Standard</w:t>
      </w:r>
      <w:r>
        <w:rPr>
          <w:rFonts w:cs="Arial"/>
          <w:szCs w:val="20"/>
        </w:rPr>
        <w:t>.</w:t>
      </w:r>
    </w:p>
    <w:p w14:paraId="166654D9" w14:textId="17728966" w:rsidR="00FB14E6" w:rsidRPr="000F1DDB" w:rsidRDefault="00FB14E6" w:rsidP="00FB14E6">
      <w:pPr>
        <w:numPr>
          <w:ilvl w:val="0"/>
          <w:numId w:val="37"/>
        </w:numPr>
        <w:suppressAutoHyphens/>
        <w:spacing w:after="0" w:line="240" w:lineRule="auto"/>
        <w:jc w:val="both"/>
        <w:rPr>
          <w:rFonts w:cs="Arial"/>
          <w:szCs w:val="20"/>
        </w:rPr>
      </w:pPr>
      <w:r w:rsidRPr="000F1DDB">
        <w:rPr>
          <w:rFonts w:cs="Arial"/>
          <w:szCs w:val="20"/>
        </w:rPr>
        <w:t xml:space="preserve">Prohlížeč MS Explorer (poslední dostupná verze), MS </w:t>
      </w:r>
      <w:proofErr w:type="spellStart"/>
      <w:r w:rsidRPr="000F1DDB">
        <w:rPr>
          <w:rFonts w:cs="Arial"/>
          <w:szCs w:val="20"/>
        </w:rPr>
        <w:t>Edge</w:t>
      </w:r>
      <w:proofErr w:type="spellEnd"/>
      <w:r w:rsidRPr="000F1DDB">
        <w:rPr>
          <w:rFonts w:cs="Arial"/>
          <w:szCs w:val="20"/>
        </w:rPr>
        <w:t xml:space="preserve"> (poslední dostupná verze), </w:t>
      </w:r>
      <w:proofErr w:type="spellStart"/>
      <w:r w:rsidRPr="000F1DDB">
        <w:rPr>
          <w:rFonts w:cs="Arial"/>
          <w:szCs w:val="20"/>
        </w:rPr>
        <w:t>Firefox</w:t>
      </w:r>
      <w:proofErr w:type="spellEnd"/>
      <w:r w:rsidRPr="000F1DDB">
        <w:rPr>
          <w:rFonts w:cs="Arial"/>
          <w:szCs w:val="20"/>
        </w:rPr>
        <w:t xml:space="preserve"> (poslední dostupná verze), Chrome (poslední dostupná verze)</w:t>
      </w:r>
      <w:r>
        <w:rPr>
          <w:rFonts w:cs="Arial"/>
          <w:szCs w:val="20"/>
        </w:rPr>
        <w:t>.</w:t>
      </w:r>
    </w:p>
    <w:p w14:paraId="6CD1A5CE" w14:textId="77777777" w:rsidR="00FB14E6" w:rsidRDefault="00FB14E6" w:rsidP="004A127D">
      <w:pPr>
        <w:suppressAutoHyphens/>
        <w:jc w:val="both"/>
        <w:rPr>
          <w:rFonts w:cs="Arial"/>
          <w:b/>
        </w:rPr>
      </w:pPr>
    </w:p>
    <w:p w14:paraId="60A80C29" w14:textId="77777777" w:rsidR="004A127D" w:rsidRPr="00233FC4" w:rsidRDefault="004A127D" w:rsidP="004A127D">
      <w:pPr>
        <w:suppressAutoHyphens/>
        <w:jc w:val="both"/>
        <w:rPr>
          <w:rFonts w:cs="Arial"/>
          <w:b/>
        </w:rPr>
      </w:pPr>
      <w:r w:rsidRPr="00233FC4">
        <w:rPr>
          <w:rFonts w:cs="Arial"/>
          <w:b/>
        </w:rPr>
        <w:t>Databáze:</w:t>
      </w:r>
    </w:p>
    <w:p w14:paraId="29E77C3A" w14:textId="5C366497" w:rsidR="004A127D" w:rsidRPr="00224BD1" w:rsidRDefault="00F26037" w:rsidP="007F3528">
      <w:pPr>
        <w:numPr>
          <w:ilvl w:val="0"/>
          <w:numId w:val="31"/>
        </w:numPr>
        <w:spacing w:after="0" w:line="240" w:lineRule="auto"/>
        <w:jc w:val="both"/>
        <w:rPr>
          <w:rFonts w:cs="Arial"/>
        </w:rPr>
      </w:pPr>
      <w:bookmarkStart w:id="2" w:name="_GoBack"/>
      <w:r>
        <w:rPr>
          <w:rFonts w:cs="Arial"/>
        </w:rPr>
        <w:t>Zadavatel</w:t>
      </w:r>
      <w:bookmarkEnd w:id="2"/>
      <w:r w:rsidR="004A127D" w:rsidRPr="00224BD1">
        <w:rPr>
          <w:rFonts w:cs="Arial"/>
        </w:rPr>
        <w:t xml:space="preserve"> disponuje databází </w:t>
      </w:r>
      <w:proofErr w:type="spellStart"/>
      <w:r w:rsidR="004A127D" w:rsidRPr="00224BD1">
        <w:rPr>
          <w:rFonts w:cs="Arial"/>
        </w:rPr>
        <w:t>Oracle</w:t>
      </w:r>
      <w:proofErr w:type="spellEnd"/>
      <w:r w:rsidR="004A127D" w:rsidRPr="00224BD1">
        <w:rPr>
          <w:rFonts w:cs="Arial"/>
        </w:rPr>
        <w:t xml:space="preserve"> 12.0.1., s dostatečným výkonem a nastaveným systémem zálohování (TSM)</w:t>
      </w:r>
      <w:r w:rsidR="00FB14E6">
        <w:rPr>
          <w:rFonts w:cs="Arial"/>
        </w:rPr>
        <w:t>.</w:t>
      </w:r>
    </w:p>
    <w:p w14:paraId="30959629" w14:textId="77777777" w:rsidR="004A127D" w:rsidRPr="00224BD1" w:rsidRDefault="004A127D" w:rsidP="007F3528">
      <w:pPr>
        <w:numPr>
          <w:ilvl w:val="0"/>
          <w:numId w:val="31"/>
        </w:numPr>
        <w:spacing w:after="0" w:line="240" w:lineRule="auto"/>
        <w:jc w:val="both"/>
        <w:rPr>
          <w:rFonts w:cs="Arial"/>
        </w:rPr>
      </w:pPr>
      <w:r w:rsidRPr="00224BD1">
        <w:rPr>
          <w:rFonts w:cs="Arial"/>
        </w:rPr>
        <w:t>Pokud je součástí dodávky provoz na jiné databázi, musí dodavatel zajistit:</w:t>
      </w:r>
    </w:p>
    <w:p w14:paraId="75AE7B9B" w14:textId="77777777" w:rsidR="004A127D" w:rsidRPr="00224BD1" w:rsidRDefault="004A127D" w:rsidP="007F3528">
      <w:pPr>
        <w:numPr>
          <w:ilvl w:val="1"/>
          <w:numId w:val="31"/>
        </w:numPr>
        <w:spacing w:after="0" w:line="240" w:lineRule="auto"/>
        <w:jc w:val="both"/>
        <w:rPr>
          <w:rFonts w:cs="Arial"/>
        </w:rPr>
      </w:pPr>
      <w:r w:rsidRPr="00224BD1">
        <w:rPr>
          <w:rFonts w:cs="Arial"/>
        </w:rPr>
        <w:t>dodávku databáze, včetně instalace a všech licencí potřebných pro provoz a pro 420 interních uživatelů a neomezený počet externích uživatelů (připojovaných z Internetu);</w:t>
      </w:r>
    </w:p>
    <w:p w14:paraId="41C8EBE9" w14:textId="77777777" w:rsidR="004A127D" w:rsidRPr="00224BD1" w:rsidRDefault="004A127D" w:rsidP="007F3528">
      <w:pPr>
        <w:numPr>
          <w:ilvl w:val="1"/>
          <w:numId w:val="31"/>
        </w:numPr>
        <w:spacing w:after="0" w:line="240" w:lineRule="auto"/>
        <w:jc w:val="both"/>
        <w:rPr>
          <w:rFonts w:cs="Arial"/>
        </w:rPr>
      </w:pPr>
      <w:r w:rsidRPr="00224BD1">
        <w:rPr>
          <w:rFonts w:cs="Arial"/>
        </w:rPr>
        <w:t>neomezenou velikost dodané databáze;</w:t>
      </w:r>
    </w:p>
    <w:p w14:paraId="540F1433" w14:textId="77777777" w:rsidR="004A127D" w:rsidRPr="00224BD1" w:rsidRDefault="004A127D" w:rsidP="007F3528">
      <w:pPr>
        <w:numPr>
          <w:ilvl w:val="1"/>
          <w:numId w:val="31"/>
        </w:numPr>
        <w:spacing w:after="0" w:line="240" w:lineRule="auto"/>
        <w:jc w:val="both"/>
        <w:rPr>
          <w:rFonts w:cs="Arial"/>
        </w:rPr>
      </w:pPr>
      <w:r w:rsidRPr="00224BD1">
        <w:rPr>
          <w:rFonts w:cs="Arial"/>
        </w:rPr>
        <w:t>servisní podporu databáze na dobu 5 let;</w:t>
      </w:r>
    </w:p>
    <w:p w14:paraId="6186B819" w14:textId="77777777" w:rsidR="004A127D" w:rsidRPr="00224BD1" w:rsidRDefault="004A127D" w:rsidP="007F3528">
      <w:pPr>
        <w:numPr>
          <w:ilvl w:val="1"/>
          <w:numId w:val="31"/>
        </w:numPr>
        <w:spacing w:after="0" w:line="240" w:lineRule="auto"/>
        <w:jc w:val="both"/>
        <w:rPr>
          <w:rFonts w:cs="Arial"/>
        </w:rPr>
      </w:pPr>
      <w:r w:rsidRPr="00E031AD">
        <w:rPr>
          <w:rFonts w:cs="Arial"/>
        </w:rPr>
        <w:t>integraci databáze do systému zálohování MMK a úpravy zálohovacích plánů a</w:t>
      </w:r>
      <w:r w:rsidRPr="00224BD1">
        <w:rPr>
          <w:rFonts w:cs="Arial"/>
        </w:rPr>
        <w:t xml:space="preserve"> dokumentace.</w:t>
      </w:r>
    </w:p>
    <w:p w14:paraId="0851938B" w14:textId="77777777" w:rsidR="004A127D" w:rsidRDefault="004A127D" w:rsidP="004A127D">
      <w:pPr>
        <w:jc w:val="both"/>
        <w:rPr>
          <w:b/>
        </w:rPr>
      </w:pPr>
    </w:p>
    <w:p w14:paraId="3C95E3A8" w14:textId="77777777" w:rsidR="004A127D" w:rsidRPr="00233FC4" w:rsidRDefault="004A127D" w:rsidP="004A127D">
      <w:pPr>
        <w:jc w:val="both"/>
        <w:rPr>
          <w:b/>
        </w:rPr>
      </w:pPr>
      <w:r w:rsidRPr="00233FC4">
        <w:rPr>
          <w:b/>
        </w:rPr>
        <w:t>Webové aplikace:</w:t>
      </w:r>
    </w:p>
    <w:p w14:paraId="5D4B8BA8" w14:textId="3AD2F364" w:rsidR="004A127D" w:rsidRDefault="004A127D" w:rsidP="007F3528">
      <w:pPr>
        <w:numPr>
          <w:ilvl w:val="0"/>
          <w:numId w:val="30"/>
        </w:numPr>
        <w:spacing w:after="0" w:line="240" w:lineRule="auto"/>
        <w:jc w:val="both"/>
      </w:pPr>
      <w:r>
        <w:t>Webové aplikace v čistém HTML5 bez použití doplňků prohlížeče</w:t>
      </w:r>
      <w:r w:rsidR="00FB14E6">
        <w:t>.</w:t>
      </w:r>
    </w:p>
    <w:p w14:paraId="36398DE3" w14:textId="4E3B06B7" w:rsidR="004A127D" w:rsidRDefault="004A127D" w:rsidP="007F3528">
      <w:pPr>
        <w:numPr>
          <w:ilvl w:val="0"/>
          <w:numId w:val="30"/>
        </w:numPr>
        <w:spacing w:after="0" w:line="240" w:lineRule="auto"/>
        <w:jc w:val="both"/>
      </w:pPr>
      <w:r>
        <w:t xml:space="preserve">Komunikace musí být šifrovaná SSL certifikátem </w:t>
      </w:r>
      <w:r w:rsidR="00F26037">
        <w:t>zadavatel</w:t>
      </w:r>
      <w:r w:rsidR="0001608E">
        <w:t>e</w:t>
      </w:r>
      <w:r w:rsidR="00FB14E6">
        <w:t>.</w:t>
      </w:r>
    </w:p>
    <w:p w14:paraId="59051FD8" w14:textId="77777777" w:rsidR="004A127D" w:rsidRDefault="004A127D" w:rsidP="007F3528">
      <w:pPr>
        <w:numPr>
          <w:ilvl w:val="0"/>
          <w:numId w:val="30"/>
        </w:numPr>
        <w:spacing w:after="0" w:line="240" w:lineRule="auto"/>
        <w:jc w:val="both"/>
      </w:pPr>
      <w:r>
        <w:t xml:space="preserve">Webová aplikace musí umožňovat autorizaci uživatelů vůči LDAP </w:t>
      </w:r>
      <w:proofErr w:type="spellStart"/>
      <w:r>
        <w:t>Active</w:t>
      </w:r>
      <w:proofErr w:type="spellEnd"/>
      <w:r>
        <w:t xml:space="preserve"> </w:t>
      </w:r>
      <w:proofErr w:type="spellStart"/>
      <w:r>
        <w:t>Directory</w:t>
      </w:r>
      <w:proofErr w:type="spellEnd"/>
      <w:r>
        <w:t xml:space="preserve"> (LDAP ver. 3) a přihlašování uživatelů systémem </w:t>
      </w:r>
      <w:proofErr w:type="spellStart"/>
      <w:r>
        <w:t>SingleSignOn</w:t>
      </w:r>
      <w:proofErr w:type="spellEnd"/>
      <w:r>
        <w:t>.</w:t>
      </w:r>
    </w:p>
    <w:p w14:paraId="0048EB75" w14:textId="77777777" w:rsidR="00DC6BD1" w:rsidRDefault="00DC6BD1" w:rsidP="00DC6BD1">
      <w:pPr>
        <w:suppressAutoHyphens/>
        <w:jc w:val="both"/>
        <w:rPr>
          <w:rFonts w:cs="Arial"/>
        </w:rPr>
      </w:pPr>
    </w:p>
    <w:p w14:paraId="087D8BB3" w14:textId="77777777" w:rsidR="00DC6BD1" w:rsidRPr="004A127D" w:rsidRDefault="00DC6BD1" w:rsidP="00DC6BD1">
      <w:pPr>
        <w:suppressAutoHyphens/>
        <w:jc w:val="both"/>
        <w:rPr>
          <w:rFonts w:cs="Arial"/>
          <w:b/>
        </w:rPr>
      </w:pPr>
      <w:r w:rsidRPr="004A127D">
        <w:rPr>
          <w:rFonts w:cs="Arial"/>
          <w:b/>
        </w:rPr>
        <w:t>GIS:</w:t>
      </w:r>
    </w:p>
    <w:p w14:paraId="5364FB3D" w14:textId="386DC2A1" w:rsidR="00DC6BD1" w:rsidRDefault="00DC6BD1" w:rsidP="007F3528">
      <w:pPr>
        <w:numPr>
          <w:ilvl w:val="0"/>
          <w:numId w:val="35"/>
        </w:numPr>
        <w:suppressAutoHyphens/>
        <w:spacing w:after="0" w:line="240" w:lineRule="auto"/>
        <w:jc w:val="both"/>
        <w:rPr>
          <w:rFonts w:cs="Arial"/>
        </w:rPr>
      </w:pPr>
      <w:r>
        <w:rPr>
          <w:rFonts w:cs="Arial"/>
        </w:rPr>
        <w:t xml:space="preserve">Mapový server </w:t>
      </w:r>
      <w:proofErr w:type="spellStart"/>
      <w:r>
        <w:rPr>
          <w:rFonts w:cs="Arial"/>
        </w:rPr>
        <w:t>Marushka</w:t>
      </w:r>
      <w:proofErr w:type="spellEnd"/>
      <w:r w:rsidR="00FB14E6">
        <w:rPr>
          <w:rFonts w:cs="Arial"/>
        </w:rPr>
        <w:t>.</w:t>
      </w:r>
    </w:p>
    <w:p w14:paraId="640737A1" w14:textId="7CD49E3B" w:rsidR="00DC6BD1" w:rsidRDefault="00DC6BD1" w:rsidP="007F3528">
      <w:pPr>
        <w:numPr>
          <w:ilvl w:val="0"/>
          <w:numId w:val="35"/>
        </w:numPr>
        <w:suppressAutoHyphens/>
        <w:spacing w:after="0" w:line="240" w:lineRule="auto"/>
        <w:jc w:val="both"/>
        <w:rPr>
          <w:rFonts w:cs="Arial"/>
        </w:rPr>
      </w:pPr>
      <w:r>
        <w:rPr>
          <w:rFonts w:cs="Arial"/>
        </w:rPr>
        <w:t xml:space="preserve">Uložení vektorových dat v technologii </w:t>
      </w:r>
      <w:proofErr w:type="spellStart"/>
      <w:r>
        <w:rPr>
          <w:rFonts w:cs="Arial"/>
        </w:rPr>
        <w:t>GeoStore</w:t>
      </w:r>
      <w:proofErr w:type="spellEnd"/>
      <w:r>
        <w:rPr>
          <w:rFonts w:cs="Arial"/>
        </w:rPr>
        <w:t xml:space="preserve"> ve formátu WKB (</w:t>
      </w:r>
      <w:proofErr w:type="spellStart"/>
      <w:r>
        <w:rPr>
          <w:rFonts w:cs="Arial"/>
        </w:rPr>
        <w:t>Well</w:t>
      </w:r>
      <w:proofErr w:type="spellEnd"/>
      <w:r>
        <w:rPr>
          <w:rFonts w:cs="Arial"/>
        </w:rPr>
        <w:t xml:space="preserve"> </w:t>
      </w:r>
      <w:proofErr w:type="spellStart"/>
      <w:r>
        <w:rPr>
          <w:rFonts w:cs="Arial"/>
        </w:rPr>
        <w:t>Known</w:t>
      </w:r>
      <w:proofErr w:type="spellEnd"/>
      <w:r>
        <w:rPr>
          <w:rFonts w:cs="Arial"/>
        </w:rPr>
        <w:t xml:space="preserve"> Binary) v databázi </w:t>
      </w:r>
      <w:proofErr w:type="spellStart"/>
      <w:r>
        <w:rPr>
          <w:rFonts w:cs="Arial"/>
        </w:rPr>
        <w:t>Oracle</w:t>
      </w:r>
      <w:proofErr w:type="spellEnd"/>
      <w:r w:rsidR="00FB14E6">
        <w:rPr>
          <w:rFonts w:cs="Arial"/>
        </w:rPr>
        <w:t>.</w:t>
      </w:r>
    </w:p>
    <w:p w14:paraId="03EDFC4D" w14:textId="77777777" w:rsidR="00DC6BD1" w:rsidRPr="00B60BDA" w:rsidRDefault="00DC6BD1" w:rsidP="007F3528">
      <w:pPr>
        <w:numPr>
          <w:ilvl w:val="0"/>
          <w:numId w:val="35"/>
        </w:numPr>
        <w:suppressAutoHyphens/>
        <w:spacing w:after="0" w:line="240" w:lineRule="auto"/>
        <w:jc w:val="both"/>
        <w:rPr>
          <w:rFonts w:cs="Arial"/>
        </w:rPr>
      </w:pPr>
      <w:r>
        <w:rPr>
          <w:rFonts w:cs="Arial"/>
        </w:rPr>
        <w:t>A</w:t>
      </w:r>
      <w:r w:rsidRPr="00B60BDA">
        <w:rPr>
          <w:rFonts w:cs="Arial"/>
        </w:rPr>
        <w:t xml:space="preserve">plikace </w:t>
      </w:r>
      <w:proofErr w:type="spellStart"/>
      <w:r w:rsidRPr="00B60BDA">
        <w:rPr>
          <w:rFonts w:cs="Arial"/>
        </w:rPr>
        <w:t>ArcGIS</w:t>
      </w:r>
      <w:proofErr w:type="spellEnd"/>
      <w:r w:rsidRPr="00B60BDA">
        <w:rPr>
          <w:rFonts w:cs="Arial"/>
        </w:rPr>
        <w:t xml:space="preserve"> Desktop Basic 10.5.</w:t>
      </w:r>
    </w:p>
    <w:p w14:paraId="5BF4BD29" w14:textId="77777777" w:rsidR="00DC6BD1" w:rsidRDefault="00DC6BD1" w:rsidP="00DC6BD1">
      <w:pPr>
        <w:jc w:val="both"/>
      </w:pPr>
    </w:p>
    <w:p w14:paraId="50A4C498" w14:textId="50A557AD" w:rsidR="00AF1099" w:rsidRDefault="00765F41" w:rsidP="004A127D">
      <w:pPr>
        <w:pStyle w:val="Nadpis3"/>
        <w:numPr>
          <w:ilvl w:val="0"/>
          <w:numId w:val="0"/>
        </w:numPr>
      </w:pPr>
      <w:r>
        <w:t xml:space="preserve"> </w:t>
      </w:r>
      <w:r w:rsidR="00AF1099">
        <w:br w:type="page"/>
      </w:r>
    </w:p>
    <w:p w14:paraId="198FB528" w14:textId="1F0426BC" w:rsidR="007F3528" w:rsidRDefault="00FB14E6" w:rsidP="007F3528">
      <w:pPr>
        <w:pStyle w:val="Nadpis3"/>
        <w:numPr>
          <w:ilvl w:val="0"/>
          <w:numId w:val="0"/>
        </w:numPr>
        <w:ind w:left="567" w:hanging="567"/>
      </w:pPr>
      <w:r>
        <w:lastRenderedPageBreak/>
        <w:t>Část 2.: M</w:t>
      </w:r>
      <w:r w:rsidR="007F3528">
        <w:t>obilní zařízení pro terénní sběr dat</w:t>
      </w:r>
      <w:r>
        <w:t xml:space="preserve"> – celkem 3 ks</w:t>
      </w:r>
    </w:p>
    <w:p w14:paraId="04A2C7F6" w14:textId="77777777" w:rsidR="007F3528" w:rsidRPr="007F3528" w:rsidRDefault="007F3528" w:rsidP="007F3528"/>
    <w:p w14:paraId="50ACA8C9" w14:textId="77777777" w:rsidR="003D5792" w:rsidRDefault="003D5792" w:rsidP="00FB14E6">
      <w:pPr>
        <w:pStyle w:val="Nadpis1"/>
        <w:spacing w:before="0" w:after="120" w:line="240" w:lineRule="auto"/>
        <w:jc w:val="left"/>
      </w:pPr>
      <w:r w:rsidRPr="00EE5C2A">
        <w:t>Požadované minimální technické parametry a funkcionality</w:t>
      </w:r>
    </w:p>
    <w:tbl>
      <w:tblPr>
        <w:tblW w:w="4943" w:type="pct"/>
        <w:jc w:val="center"/>
        <w:tblCellMar>
          <w:left w:w="70" w:type="dxa"/>
          <w:right w:w="70" w:type="dxa"/>
        </w:tblCellMar>
        <w:tblLook w:val="04A0" w:firstRow="1" w:lastRow="0" w:firstColumn="1" w:lastColumn="0" w:noHBand="0" w:noVBand="1"/>
      </w:tblPr>
      <w:tblGrid>
        <w:gridCol w:w="6302"/>
        <w:gridCol w:w="2647"/>
      </w:tblGrid>
      <w:tr w:rsidR="00FB14E6" w:rsidRPr="00FB14E6" w14:paraId="091869DC" w14:textId="0DCD4A0E" w:rsidTr="00FB14E6">
        <w:trPr>
          <w:trHeight w:val="286"/>
          <w:jc w:val="center"/>
        </w:trPr>
        <w:tc>
          <w:tcPr>
            <w:tcW w:w="3521" w:type="pct"/>
            <w:tcBorders>
              <w:top w:val="single" w:sz="8" w:space="0" w:color="auto"/>
              <w:left w:val="single" w:sz="8" w:space="0" w:color="auto"/>
              <w:bottom w:val="single" w:sz="4" w:space="0" w:color="auto"/>
              <w:right w:val="single" w:sz="4" w:space="0" w:color="auto"/>
            </w:tcBorders>
            <w:shd w:val="clear" w:color="auto" w:fill="auto"/>
            <w:vAlign w:val="center"/>
          </w:tcPr>
          <w:p w14:paraId="12F27423" w14:textId="0DC7CC75" w:rsidR="00FB14E6" w:rsidRPr="00FB14E6" w:rsidRDefault="00FB14E6" w:rsidP="007F3528">
            <w:pPr>
              <w:spacing w:after="0" w:line="240" w:lineRule="auto"/>
              <w:jc w:val="center"/>
              <w:rPr>
                <w:rFonts w:cs="Arial"/>
                <w:b/>
                <w:bCs/>
                <w:color w:val="000000"/>
                <w:sz w:val="18"/>
              </w:rPr>
            </w:pPr>
            <w:r w:rsidRPr="00FB14E6">
              <w:rPr>
                <w:rFonts w:cs="Arial"/>
                <w:b/>
                <w:bCs/>
                <w:color w:val="000000"/>
                <w:sz w:val="18"/>
              </w:rPr>
              <w:t>Parametr / funkcionalita</w:t>
            </w:r>
          </w:p>
        </w:tc>
        <w:tc>
          <w:tcPr>
            <w:tcW w:w="1479" w:type="pct"/>
            <w:tcBorders>
              <w:top w:val="single" w:sz="8" w:space="0" w:color="auto"/>
              <w:left w:val="nil"/>
              <w:bottom w:val="single" w:sz="4" w:space="0" w:color="auto"/>
              <w:right w:val="single" w:sz="8" w:space="0" w:color="auto"/>
            </w:tcBorders>
            <w:shd w:val="clear" w:color="auto" w:fill="auto"/>
            <w:vAlign w:val="center"/>
          </w:tcPr>
          <w:p w14:paraId="7A5E2759" w14:textId="44FB4BB1" w:rsidR="00FB14E6" w:rsidRPr="00FB14E6" w:rsidRDefault="00FB14E6" w:rsidP="007F3528">
            <w:pPr>
              <w:spacing w:after="0" w:line="240" w:lineRule="auto"/>
              <w:jc w:val="center"/>
              <w:rPr>
                <w:rFonts w:cs="Arial"/>
                <w:b/>
                <w:bCs/>
                <w:color w:val="000000"/>
                <w:sz w:val="18"/>
              </w:rPr>
            </w:pPr>
            <w:r w:rsidRPr="00FB14E6">
              <w:rPr>
                <w:rFonts w:cs="Arial"/>
                <w:b/>
                <w:bCs/>
                <w:color w:val="000000"/>
                <w:sz w:val="18"/>
              </w:rPr>
              <w:t>Minimální hodnota</w:t>
            </w:r>
          </w:p>
        </w:tc>
      </w:tr>
      <w:tr w:rsidR="00FB14E6" w:rsidRPr="00FB14E6" w14:paraId="34D93518" w14:textId="3E42547C" w:rsidTr="00FB14E6">
        <w:trPr>
          <w:trHeight w:val="286"/>
          <w:jc w:val="center"/>
        </w:trPr>
        <w:tc>
          <w:tcPr>
            <w:tcW w:w="3521" w:type="pct"/>
            <w:tcBorders>
              <w:top w:val="nil"/>
              <w:left w:val="single" w:sz="8" w:space="0" w:color="auto"/>
              <w:bottom w:val="single" w:sz="4" w:space="0" w:color="auto"/>
              <w:right w:val="single" w:sz="4" w:space="0" w:color="auto"/>
            </w:tcBorders>
            <w:shd w:val="clear" w:color="auto" w:fill="auto"/>
            <w:vAlign w:val="center"/>
          </w:tcPr>
          <w:p w14:paraId="08A1DF63" w14:textId="77777777" w:rsidR="00FB14E6" w:rsidRPr="00FB14E6" w:rsidRDefault="00FB14E6" w:rsidP="007F3528">
            <w:pPr>
              <w:spacing w:after="0" w:line="240" w:lineRule="auto"/>
              <w:rPr>
                <w:rFonts w:cs="Arial"/>
                <w:color w:val="000000"/>
                <w:sz w:val="18"/>
              </w:rPr>
            </w:pPr>
            <w:proofErr w:type="spellStart"/>
            <w:r w:rsidRPr="00FB14E6">
              <w:rPr>
                <w:rFonts w:cs="Arial"/>
                <w:color w:val="000000"/>
                <w:sz w:val="18"/>
              </w:rPr>
              <w:t>multidotykový</w:t>
            </w:r>
            <w:proofErr w:type="spellEnd"/>
            <w:r w:rsidRPr="00FB14E6">
              <w:rPr>
                <w:rFonts w:cs="Arial"/>
                <w:color w:val="000000"/>
                <w:sz w:val="18"/>
              </w:rPr>
              <w:t xml:space="preserve"> displej min. 10“, Full HD, čitelnost na slunci</w:t>
            </w:r>
          </w:p>
        </w:tc>
        <w:tc>
          <w:tcPr>
            <w:tcW w:w="1479" w:type="pct"/>
            <w:tcBorders>
              <w:top w:val="nil"/>
              <w:left w:val="nil"/>
              <w:bottom w:val="single" w:sz="4" w:space="0" w:color="auto"/>
              <w:right w:val="single" w:sz="8" w:space="0" w:color="auto"/>
            </w:tcBorders>
            <w:shd w:val="clear" w:color="auto" w:fill="auto"/>
            <w:noWrap/>
            <w:vAlign w:val="center"/>
          </w:tcPr>
          <w:p w14:paraId="450390DD" w14:textId="3848BABC" w:rsidR="00FB14E6" w:rsidRPr="00FB14E6" w:rsidRDefault="00FB14E6" w:rsidP="007F3528">
            <w:pPr>
              <w:spacing w:after="0" w:line="240" w:lineRule="auto"/>
              <w:jc w:val="center"/>
              <w:rPr>
                <w:rFonts w:cs="Arial"/>
                <w:color w:val="000000"/>
                <w:sz w:val="18"/>
              </w:rPr>
            </w:pPr>
            <w:r w:rsidRPr="00FB14E6">
              <w:rPr>
                <w:rFonts w:cs="Arial"/>
                <w:color w:val="000000"/>
                <w:sz w:val="18"/>
              </w:rPr>
              <w:t>10“</w:t>
            </w:r>
          </w:p>
        </w:tc>
      </w:tr>
      <w:tr w:rsidR="00FB14E6" w:rsidRPr="00FB14E6" w14:paraId="4B6D10B9" w14:textId="24A1502D" w:rsidTr="00FB14E6">
        <w:trPr>
          <w:trHeight w:val="286"/>
          <w:jc w:val="center"/>
        </w:trPr>
        <w:tc>
          <w:tcPr>
            <w:tcW w:w="3521" w:type="pct"/>
            <w:tcBorders>
              <w:top w:val="nil"/>
              <w:left w:val="single" w:sz="8" w:space="0" w:color="auto"/>
              <w:bottom w:val="single" w:sz="4" w:space="0" w:color="auto"/>
              <w:right w:val="single" w:sz="4" w:space="0" w:color="auto"/>
            </w:tcBorders>
            <w:shd w:val="clear" w:color="auto" w:fill="auto"/>
            <w:vAlign w:val="center"/>
          </w:tcPr>
          <w:p w14:paraId="0BD6A626" w14:textId="5A4AC4DF" w:rsidR="00FB14E6" w:rsidRPr="00FB14E6" w:rsidRDefault="00FB14E6" w:rsidP="007F3528">
            <w:pPr>
              <w:spacing w:after="0" w:line="240" w:lineRule="auto"/>
              <w:rPr>
                <w:rFonts w:cs="Arial"/>
                <w:color w:val="000000"/>
                <w:sz w:val="18"/>
              </w:rPr>
            </w:pPr>
            <w:r w:rsidRPr="00FB14E6">
              <w:rPr>
                <w:rFonts w:cs="Arial"/>
                <w:color w:val="000000"/>
                <w:sz w:val="18"/>
              </w:rPr>
              <w:t>Připojení</w:t>
            </w:r>
          </w:p>
        </w:tc>
        <w:tc>
          <w:tcPr>
            <w:tcW w:w="1479" w:type="pct"/>
            <w:tcBorders>
              <w:top w:val="nil"/>
              <w:left w:val="nil"/>
              <w:bottom w:val="single" w:sz="4" w:space="0" w:color="auto"/>
              <w:right w:val="single" w:sz="8" w:space="0" w:color="auto"/>
            </w:tcBorders>
            <w:shd w:val="clear" w:color="auto" w:fill="auto"/>
            <w:noWrap/>
            <w:vAlign w:val="center"/>
          </w:tcPr>
          <w:p w14:paraId="44B0BDC5" w14:textId="58BADE7E" w:rsidR="00FB14E6" w:rsidRPr="00FB14E6" w:rsidRDefault="00FB14E6" w:rsidP="007F3528">
            <w:pPr>
              <w:spacing w:after="0" w:line="240" w:lineRule="auto"/>
              <w:jc w:val="center"/>
              <w:rPr>
                <w:rFonts w:cs="Arial"/>
                <w:color w:val="000000"/>
                <w:sz w:val="18"/>
              </w:rPr>
            </w:pPr>
            <w:proofErr w:type="spellStart"/>
            <w:r w:rsidRPr="00FB14E6">
              <w:rPr>
                <w:rFonts w:cs="Arial"/>
                <w:color w:val="000000"/>
                <w:sz w:val="18"/>
              </w:rPr>
              <w:t>Bluetooth</w:t>
            </w:r>
            <w:proofErr w:type="spellEnd"/>
            <w:r w:rsidRPr="00FB14E6">
              <w:rPr>
                <w:rFonts w:cs="Arial"/>
                <w:color w:val="000000"/>
                <w:sz w:val="18"/>
              </w:rPr>
              <w:t xml:space="preserve">, </w:t>
            </w:r>
            <w:proofErr w:type="spellStart"/>
            <w:r w:rsidRPr="00FB14E6">
              <w:rPr>
                <w:rFonts w:cs="Arial"/>
                <w:color w:val="000000"/>
                <w:sz w:val="18"/>
              </w:rPr>
              <w:t>WiFi</w:t>
            </w:r>
            <w:proofErr w:type="spellEnd"/>
            <w:r w:rsidRPr="00FB14E6">
              <w:rPr>
                <w:rFonts w:cs="Arial"/>
                <w:color w:val="000000"/>
                <w:sz w:val="18"/>
              </w:rPr>
              <w:t>, LAN, USB</w:t>
            </w:r>
          </w:p>
        </w:tc>
      </w:tr>
      <w:tr w:rsidR="00FB14E6" w:rsidRPr="00FB14E6" w14:paraId="39AE6C24" w14:textId="608078E4" w:rsidTr="00FB14E6">
        <w:trPr>
          <w:trHeight w:val="286"/>
          <w:jc w:val="center"/>
        </w:trPr>
        <w:tc>
          <w:tcPr>
            <w:tcW w:w="3521" w:type="pct"/>
            <w:tcBorders>
              <w:top w:val="nil"/>
              <w:left w:val="single" w:sz="8" w:space="0" w:color="auto"/>
              <w:bottom w:val="single" w:sz="4" w:space="0" w:color="auto"/>
              <w:right w:val="single" w:sz="4" w:space="0" w:color="auto"/>
            </w:tcBorders>
            <w:shd w:val="clear" w:color="auto" w:fill="auto"/>
            <w:vAlign w:val="center"/>
          </w:tcPr>
          <w:p w14:paraId="32276119" w14:textId="5C81D05F" w:rsidR="00FB14E6" w:rsidRPr="00FB14E6" w:rsidRDefault="00FB14E6" w:rsidP="007F3528">
            <w:pPr>
              <w:spacing w:after="0" w:line="240" w:lineRule="auto"/>
              <w:rPr>
                <w:rFonts w:cs="Arial"/>
                <w:color w:val="000000"/>
                <w:sz w:val="18"/>
              </w:rPr>
            </w:pPr>
            <w:proofErr w:type="spellStart"/>
            <w:r w:rsidRPr="00FB14E6">
              <w:rPr>
                <w:rFonts w:cs="Arial"/>
                <w:color w:val="000000"/>
                <w:sz w:val="18"/>
              </w:rPr>
              <w:t>Geolokační</w:t>
            </w:r>
            <w:proofErr w:type="spellEnd"/>
            <w:r w:rsidRPr="00FB14E6">
              <w:rPr>
                <w:rFonts w:cs="Arial"/>
                <w:color w:val="000000"/>
                <w:sz w:val="18"/>
              </w:rPr>
              <w:t xml:space="preserve"> moduly</w:t>
            </w:r>
          </w:p>
        </w:tc>
        <w:tc>
          <w:tcPr>
            <w:tcW w:w="1479" w:type="pct"/>
            <w:tcBorders>
              <w:top w:val="nil"/>
              <w:left w:val="nil"/>
              <w:bottom w:val="single" w:sz="4" w:space="0" w:color="auto"/>
              <w:right w:val="single" w:sz="8" w:space="0" w:color="auto"/>
            </w:tcBorders>
            <w:shd w:val="clear" w:color="auto" w:fill="auto"/>
            <w:noWrap/>
            <w:vAlign w:val="center"/>
          </w:tcPr>
          <w:p w14:paraId="2BC4D865" w14:textId="407BB27F" w:rsidR="00FB14E6" w:rsidRPr="00FB14E6" w:rsidRDefault="00FB14E6" w:rsidP="007F3528">
            <w:pPr>
              <w:spacing w:after="0" w:line="240" w:lineRule="auto"/>
              <w:jc w:val="center"/>
              <w:rPr>
                <w:rFonts w:cs="Arial"/>
                <w:color w:val="000000"/>
                <w:sz w:val="18"/>
              </w:rPr>
            </w:pPr>
            <w:r w:rsidRPr="00FB14E6">
              <w:rPr>
                <w:rFonts w:cs="Arial"/>
                <w:color w:val="000000"/>
                <w:sz w:val="18"/>
              </w:rPr>
              <w:t xml:space="preserve">GPS (GPS + </w:t>
            </w:r>
            <w:proofErr w:type="spellStart"/>
            <w:r w:rsidRPr="00FB14E6">
              <w:rPr>
                <w:rFonts w:cs="Arial"/>
                <w:color w:val="000000"/>
                <w:sz w:val="18"/>
              </w:rPr>
              <w:t>Glonass</w:t>
            </w:r>
            <w:proofErr w:type="spellEnd"/>
            <w:r w:rsidRPr="00FB14E6">
              <w:rPr>
                <w:rFonts w:cs="Arial"/>
                <w:color w:val="000000"/>
                <w:sz w:val="18"/>
              </w:rPr>
              <w:t>)</w:t>
            </w:r>
          </w:p>
        </w:tc>
      </w:tr>
      <w:tr w:rsidR="00FB14E6" w:rsidRPr="00FB14E6" w14:paraId="3C54AB9F" w14:textId="1B601CC3" w:rsidTr="00FB14E6">
        <w:trPr>
          <w:trHeight w:val="286"/>
          <w:jc w:val="center"/>
        </w:trPr>
        <w:tc>
          <w:tcPr>
            <w:tcW w:w="3521" w:type="pct"/>
            <w:tcBorders>
              <w:top w:val="nil"/>
              <w:left w:val="single" w:sz="8" w:space="0" w:color="auto"/>
              <w:bottom w:val="single" w:sz="4" w:space="0" w:color="auto"/>
              <w:right w:val="single" w:sz="4" w:space="0" w:color="auto"/>
            </w:tcBorders>
            <w:shd w:val="clear" w:color="auto" w:fill="auto"/>
            <w:vAlign w:val="center"/>
          </w:tcPr>
          <w:p w14:paraId="7377658F" w14:textId="0917BFAC" w:rsidR="00FB14E6" w:rsidRPr="00FB14E6" w:rsidRDefault="00FB14E6" w:rsidP="007F3528">
            <w:pPr>
              <w:spacing w:after="0" w:line="240" w:lineRule="auto"/>
              <w:rPr>
                <w:rFonts w:cs="Arial"/>
                <w:color w:val="000000"/>
                <w:sz w:val="18"/>
              </w:rPr>
            </w:pPr>
            <w:r w:rsidRPr="00FB14E6">
              <w:rPr>
                <w:rFonts w:cs="Arial"/>
                <w:color w:val="000000"/>
                <w:sz w:val="18"/>
              </w:rPr>
              <w:t xml:space="preserve">Integrovaný fotoaparát/kamera </w:t>
            </w:r>
          </w:p>
        </w:tc>
        <w:tc>
          <w:tcPr>
            <w:tcW w:w="1479" w:type="pct"/>
            <w:tcBorders>
              <w:top w:val="nil"/>
              <w:left w:val="nil"/>
              <w:bottom w:val="single" w:sz="4" w:space="0" w:color="auto"/>
              <w:right w:val="single" w:sz="8" w:space="0" w:color="auto"/>
            </w:tcBorders>
            <w:shd w:val="clear" w:color="auto" w:fill="auto"/>
            <w:noWrap/>
            <w:vAlign w:val="center"/>
          </w:tcPr>
          <w:p w14:paraId="46801FE7" w14:textId="6E9C8F47" w:rsidR="00FB14E6" w:rsidRPr="00FB14E6" w:rsidRDefault="00FB14E6" w:rsidP="007F3528">
            <w:pPr>
              <w:spacing w:after="0" w:line="240" w:lineRule="auto"/>
              <w:jc w:val="center"/>
              <w:rPr>
                <w:rFonts w:cs="Arial"/>
                <w:color w:val="000000"/>
                <w:sz w:val="18"/>
              </w:rPr>
            </w:pPr>
            <w:r w:rsidRPr="00FB14E6">
              <w:rPr>
                <w:rFonts w:cs="Arial"/>
                <w:color w:val="000000"/>
                <w:sz w:val="18"/>
              </w:rPr>
              <w:t xml:space="preserve">6 </w:t>
            </w:r>
            <w:proofErr w:type="spellStart"/>
            <w:r w:rsidRPr="00FB14E6">
              <w:rPr>
                <w:rFonts w:cs="Arial"/>
                <w:color w:val="000000"/>
                <w:sz w:val="18"/>
              </w:rPr>
              <w:t>Mpix</w:t>
            </w:r>
            <w:proofErr w:type="spellEnd"/>
          </w:p>
        </w:tc>
      </w:tr>
      <w:tr w:rsidR="00FB14E6" w:rsidRPr="00FB14E6" w14:paraId="216B286F" w14:textId="0A3B6491" w:rsidTr="00FB14E6">
        <w:trPr>
          <w:trHeight w:val="286"/>
          <w:jc w:val="center"/>
        </w:trPr>
        <w:tc>
          <w:tcPr>
            <w:tcW w:w="3521" w:type="pct"/>
            <w:tcBorders>
              <w:top w:val="nil"/>
              <w:left w:val="single" w:sz="8" w:space="0" w:color="auto"/>
              <w:bottom w:val="single" w:sz="4" w:space="0" w:color="auto"/>
              <w:right w:val="single" w:sz="4" w:space="0" w:color="auto"/>
            </w:tcBorders>
            <w:shd w:val="clear" w:color="auto" w:fill="auto"/>
            <w:vAlign w:val="center"/>
          </w:tcPr>
          <w:p w14:paraId="1748D046" w14:textId="0CBE4A53" w:rsidR="00FB14E6" w:rsidRPr="00FB14E6" w:rsidRDefault="00FB14E6" w:rsidP="007F3528">
            <w:pPr>
              <w:spacing w:after="0" w:line="240" w:lineRule="auto"/>
              <w:rPr>
                <w:rFonts w:cs="Arial"/>
                <w:color w:val="000000"/>
                <w:sz w:val="18"/>
              </w:rPr>
            </w:pPr>
            <w:r w:rsidRPr="00FB14E6">
              <w:rPr>
                <w:rFonts w:cs="Arial"/>
                <w:color w:val="000000"/>
                <w:sz w:val="18"/>
              </w:rPr>
              <w:t>RAM</w:t>
            </w:r>
          </w:p>
        </w:tc>
        <w:tc>
          <w:tcPr>
            <w:tcW w:w="1479" w:type="pct"/>
            <w:tcBorders>
              <w:top w:val="nil"/>
              <w:left w:val="nil"/>
              <w:bottom w:val="single" w:sz="4" w:space="0" w:color="auto"/>
              <w:right w:val="single" w:sz="8" w:space="0" w:color="auto"/>
            </w:tcBorders>
            <w:shd w:val="clear" w:color="auto" w:fill="auto"/>
            <w:noWrap/>
            <w:vAlign w:val="center"/>
          </w:tcPr>
          <w:p w14:paraId="5F6ADB47" w14:textId="755B6552" w:rsidR="00FB14E6" w:rsidRPr="00FB14E6" w:rsidRDefault="00FB14E6" w:rsidP="007F3528">
            <w:pPr>
              <w:spacing w:after="0" w:line="240" w:lineRule="auto"/>
              <w:jc w:val="center"/>
              <w:rPr>
                <w:rFonts w:cs="Arial"/>
                <w:color w:val="000000"/>
                <w:sz w:val="18"/>
              </w:rPr>
            </w:pPr>
            <w:r w:rsidRPr="00FB14E6">
              <w:rPr>
                <w:rFonts w:cs="Arial"/>
                <w:color w:val="000000"/>
                <w:sz w:val="18"/>
              </w:rPr>
              <w:t>4 GB</w:t>
            </w:r>
          </w:p>
        </w:tc>
      </w:tr>
      <w:tr w:rsidR="00FB14E6" w:rsidRPr="00FB14E6" w14:paraId="684145FD" w14:textId="0FC8AA91" w:rsidTr="00FB14E6">
        <w:trPr>
          <w:trHeight w:val="286"/>
          <w:jc w:val="center"/>
        </w:trPr>
        <w:tc>
          <w:tcPr>
            <w:tcW w:w="3521" w:type="pct"/>
            <w:tcBorders>
              <w:top w:val="nil"/>
              <w:left w:val="single" w:sz="8" w:space="0" w:color="auto"/>
              <w:bottom w:val="single" w:sz="4" w:space="0" w:color="auto"/>
              <w:right w:val="single" w:sz="4" w:space="0" w:color="auto"/>
            </w:tcBorders>
            <w:shd w:val="clear" w:color="auto" w:fill="auto"/>
            <w:vAlign w:val="center"/>
          </w:tcPr>
          <w:p w14:paraId="26FAE48C" w14:textId="77777777" w:rsidR="00FB14E6" w:rsidRPr="00FB14E6" w:rsidRDefault="00FB14E6" w:rsidP="007F3528">
            <w:pPr>
              <w:spacing w:after="0" w:line="240" w:lineRule="auto"/>
              <w:rPr>
                <w:rFonts w:cs="Arial"/>
                <w:color w:val="000000"/>
                <w:sz w:val="18"/>
              </w:rPr>
            </w:pPr>
            <w:r w:rsidRPr="00FB14E6">
              <w:rPr>
                <w:rFonts w:cs="Arial"/>
                <w:color w:val="000000"/>
                <w:sz w:val="18"/>
              </w:rPr>
              <w:t>Slot na paměťovou kartu SD</w:t>
            </w:r>
          </w:p>
        </w:tc>
        <w:tc>
          <w:tcPr>
            <w:tcW w:w="1479" w:type="pct"/>
            <w:tcBorders>
              <w:top w:val="nil"/>
              <w:left w:val="nil"/>
              <w:bottom w:val="single" w:sz="4" w:space="0" w:color="auto"/>
              <w:right w:val="single" w:sz="8" w:space="0" w:color="auto"/>
            </w:tcBorders>
            <w:shd w:val="clear" w:color="auto" w:fill="auto"/>
            <w:noWrap/>
            <w:vAlign w:val="center"/>
          </w:tcPr>
          <w:p w14:paraId="021E8782" w14:textId="608E7D92" w:rsidR="00FB14E6" w:rsidRPr="00FB14E6" w:rsidRDefault="00FB14E6" w:rsidP="007F3528">
            <w:pPr>
              <w:spacing w:after="0" w:line="240" w:lineRule="auto"/>
              <w:jc w:val="center"/>
              <w:rPr>
                <w:rFonts w:cs="Arial"/>
                <w:color w:val="000000"/>
                <w:sz w:val="18"/>
              </w:rPr>
            </w:pPr>
            <w:r w:rsidRPr="00FB14E6">
              <w:rPr>
                <w:rFonts w:cs="Arial"/>
                <w:color w:val="000000"/>
                <w:sz w:val="18"/>
              </w:rPr>
              <w:t>1</w:t>
            </w:r>
          </w:p>
        </w:tc>
      </w:tr>
      <w:tr w:rsidR="00FB14E6" w:rsidRPr="00FB14E6" w14:paraId="7439D5AA" w14:textId="764533D1" w:rsidTr="00FB14E6">
        <w:trPr>
          <w:trHeight w:val="286"/>
          <w:jc w:val="center"/>
        </w:trPr>
        <w:tc>
          <w:tcPr>
            <w:tcW w:w="3521" w:type="pct"/>
            <w:tcBorders>
              <w:top w:val="nil"/>
              <w:left w:val="single" w:sz="8" w:space="0" w:color="auto"/>
              <w:bottom w:val="single" w:sz="4" w:space="0" w:color="auto"/>
              <w:right w:val="single" w:sz="4" w:space="0" w:color="auto"/>
            </w:tcBorders>
            <w:shd w:val="clear" w:color="auto" w:fill="auto"/>
            <w:vAlign w:val="center"/>
          </w:tcPr>
          <w:p w14:paraId="2B26EADB" w14:textId="07F700FB" w:rsidR="00FB14E6" w:rsidRPr="00FB14E6" w:rsidRDefault="00FB14E6" w:rsidP="007F3528">
            <w:pPr>
              <w:spacing w:after="0" w:line="240" w:lineRule="auto"/>
              <w:rPr>
                <w:rFonts w:cs="Arial"/>
                <w:color w:val="000000"/>
                <w:sz w:val="18"/>
              </w:rPr>
            </w:pPr>
            <w:r w:rsidRPr="00FB14E6">
              <w:rPr>
                <w:rFonts w:cs="Arial"/>
                <w:color w:val="000000"/>
                <w:sz w:val="18"/>
              </w:rPr>
              <w:t>Úložiště SSD</w:t>
            </w:r>
          </w:p>
        </w:tc>
        <w:tc>
          <w:tcPr>
            <w:tcW w:w="1479" w:type="pct"/>
            <w:tcBorders>
              <w:top w:val="nil"/>
              <w:left w:val="nil"/>
              <w:bottom w:val="single" w:sz="4" w:space="0" w:color="auto"/>
              <w:right w:val="single" w:sz="8" w:space="0" w:color="auto"/>
            </w:tcBorders>
            <w:shd w:val="clear" w:color="auto" w:fill="auto"/>
            <w:noWrap/>
            <w:vAlign w:val="center"/>
          </w:tcPr>
          <w:p w14:paraId="0F0CAC47" w14:textId="37981B72" w:rsidR="00FB14E6" w:rsidRPr="00FB14E6" w:rsidRDefault="00FB14E6" w:rsidP="007F3528">
            <w:pPr>
              <w:spacing w:after="0" w:line="240" w:lineRule="auto"/>
              <w:jc w:val="center"/>
              <w:rPr>
                <w:rFonts w:cs="Arial"/>
                <w:color w:val="000000"/>
                <w:sz w:val="18"/>
              </w:rPr>
            </w:pPr>
            <w:r w:rsidRPr="00FB14E6">
              <w:rPr>
                <w:rFonts w:cs="Arial"/>
                <w:color w:val="000000"/>
                <w:sz w:val="18"/>
              </w:rPr>
              <w:t>128 GB</w:t>
            </w:r>
          </w:p>
        </w:tc>
      </w:tr>
      <w:tr w:rsidR="00FB14E6" w:rsidRPr="00FB14E6" w14:paraId="0FCB0A2E" w14:textId="0AE9C00E" w:rsidTr="00FB14E6">
        <w:trPr>
          <w:trHeight w:val="286"/>
          <w:jc w:val="center"/>
        </w:trPr>
        <w:tc>
          <w:tcPr>
            <w:tcW w:w="3521" w:type="pct"/>
            <w:tcBorders>
              <w:top w:val="nil"/>
              <w:left w:val="single" w:sz="8" w:space="0" w:color="auto"/>
              <w:bottom w:val="single" w:sz="4" w:space="0" w:color="auto"/>
              <w:right w:val="single" w:sz="4" w:space="0" w:color="auto"/>
            </w:tcBorders>
            <w:shd w:val="clear" w:color="auto" w:fill="auto"/>
            <w:vAlign w:val="center"/>
          </w:tcPr>
          <w:p w14:paraId="69C6CB99" w14:textId="3CA24602" w:rsidR="00FB14E6" w:rsidRPr="00FB14E6" w:rsidRDefault="00FB14E6" w:rsidP="007F3528">
            <w:pPr>
              <w:spacing w:after="0" w:line="240" w:lineRule="auto"/>
              <w:rPr>
                <w:rFonts w:cs="Arial"/>
                <w:color w:val="000000"/>
                <w:sz w:val="18"/>
              </w:rPr>
            </w:pPr>
            <w:r w:rsidRPr="00FB14E6">
              <w:rPr>
                <w:rFonts w:cs="Arial"/>
                <w:color w:val="000000"/>
                <w:sz w:val="18"/>
              </w:rPr>
              <w:t>Modem pro mobilní datové připojení</w:t>
            </w:r>
          </w:p>
        </w:tc>
        <w:tc>
          <w:tcPr>
            <w:tcW w:w="1479" w:type="pct"/>
            <w:tcBorders>
              <w:top w:val="nil"/>
              <w:left w:val="nil"/>
              <w:bottom w:val="single" w:sz="4" w:space="0" w:color="auto"/>
              <w:right w:val="single" w:sz="8" w:space="0" w:color="auto"/>
            </w:tcBorders>
            <w:shd w:val="clear" w:color="auto" w:fill="auto"/>
            <w:noWrap/>
            <w:vAlign w:val="center"/>
          </w:tcPr>
          <w:p w14:paraId="0A7D9BB4" w14:textId="3708AC2D" w:rsidR="00FB14E6" w:rsidRPr="00FB14E6" w:rsidRDefault="00FB14E6" w:rsidP="007F3528">
            <w:pPr>
              <w:spacing w:after="0" w:line="240" w:lineRule="auto"/>
              <w:jc w:val="center"/>
              <w:rPr>
                <w:rFonts w:cs="Arial"/>
                <w:color w:val="000000"/>
                <w:sz w:val="18"/>
              </w:rPr>
            </w:pPr>
            <w:r w:rsidRPr="00FB14E6">
              <w:rPr>
                <w:rFonts w:cs="Arial"/>
                <w:color w:val="000000"/>
                <w:sz w:val="18"/>
              </w:rPr>
              <w:t>4G, LTE</w:t>
            </w:r>
          </w:p>
        </w:tc>
      </w:tr>
      <w:tr w:rsidR="00FB14E6" w:rsidRPr="00FB14E6" w14:paraId="2FD36DAA" w14:textId="05126D80" w:rsidTr="00FB14E6">
        <w:trPr>
          <w:trHeight w:val="286"/>
          <w:jc w:val="center"/>
        </w:trPr>
        <w:tc>
          <w:tcPr>
            <w:tcW w:w="3521" w:type="pct"/>
            <w:tcBorders>
              <w:top w:val="nil"/>
              <w:left w:val="single" w:sz="8" w:space="0" w:color="auto"/>
              <w:bottom w:val="single" w:sz="4" w:space="0" w:color="auto"/>
              <w:right w:val="single" w:sz="4" w:space="0" w:color="auto"/>
            </w:tcBorders>
            <w:shd w:val="clear" w:color="auto" w:fill="auto"/>
            <w:vAlign w:val="center"/>
          </w:tcPr>
          <w:p w14:paraId="7B524C9E" w14:textId="741355DD" w:rsidR="00FB14E6" w:rsidRPr="00FB14E6" w:rsidRDefault="00FB14E6" w:rsidP="007F3528">
            <w:pPr>
              <w:spacing w:after="0" w:line="240" w:lineRule="auto"/>
              <w:rPr>
                <w:rFonts w:cs="Arial"/>
                <w:color w:val="000000"/>
                <w:sz w:val="18"/>
              </w:rPr>
            </w:pPr>
            <w:r w:rsidRPr="00FB14E6">
              <w:rPr>
                <w:rFonts w:cs="Arial"/>
                <w:color w:val="000000"/>
                <w:sz w:val="18"/>
              </w:rPr>
              <w:t>Stupeň ochrany</w:t>
            </w:r>
          </w:p>
        </w:tc>
        <w:tc>
          <w:tcPr>
            <w:tcW w:w="1479" w:type="pct"/>
            <w:tcBorders>
              <w:top w:val="nil"/>
              <w:left w:val="nil"/>
              <w:bottom w:val="single" w:sz="4" w:space="0" w:color="auto"/>
              <w:right w:val="single" w:sz="8" w:space="0" w:color="auto"/>
            </w:tcBorders>
            <w:shd w:val="clear" w:color="auto" w:fill="auto"/>
            <w:noWrap/>
            <w:vAlign w:val="center"/>
          </w:tcPr>
          <w:p w14:paraId="1F52354C" w14:textId="2E46AC63" w:rsidR="00FB14E6" w:rsidRPr="00FB14E6" w:rsidRDefault="00FB14E6" w:rsidP="007F3528">
            <w:pPr>
              <w:spacing w:after="0" w:line="240" w:lineRule="auto"/>
              <w:jc w:val="center"/>
              <w:rPr>
                <w:rFonts w:cs="Arial"/>
                <w:color w:val="000000"/>
                <w:sz w:val="18"/>
              </w:rPr>
            </w:pPr>
            <w:r w:rsidRPr="00FB14E6">
              <w:rPr>
                <w:rFonts w:cs="Arial"/>
                <w:color w:val="000000"/>
                <w:sz w:val="18"/>
              </w:rPr>
              <w:t>IP65</w:t>
            </w:r>
          </w:p>
        </w:tc>
      </w:tr>
      <w:tr w:rsidR="00FB14E6" w:rsidRPr="00FB14E6" w14:paraId="3A1B5E6D" w14:textId="1785985F" w:rsidTr="00FB14E6">
        <w:trPr>
          <w:trHeight w:val="286"/>
          <w:jc w:val="center"/>
        </w:trPr>
        <w:tc>
          <w:tcPr>
            <w:tcW w:w="3521" w:type="pct"/>
            <w:tcBorders>
              <w:top w:val="nil"/>
              <w:left w:val="single" w:sz="8" w:space="0" w:color="auto"/>
              <w:bottom w:val="single" w:sz="4" w:space="0" w:color="auto"/>
              <w:right w:val="single" w:sz="4" w:space="0" w:color="auto"/>
            </w:tcBorders>
            <w:shd w:val="clear" w:color="auto" w:fill="auto"/>
            <w:vAlign w:val="center"/>
          </w:tcPr>
          <w:p w14:paraId="5D22F06B" w14:textId="77777777" w:rsidR="00FB14E6" w:rsidRPr="00FB14E6" w:rsidRDefault="00FB14E6" w:rsidP="007F3528">
            <w:pPr>
              <w:spacing w:after="0" w:line="240" w:lineRule="auto"/>
              <w:rPr>
                <w:rFonts w:cs="Arial"/>
                <w:color w:val="000000"/>
                <w:sz w:val="18"/>
              </w:rPr>
            </w:pPr>
            <w:r w:rsidRPr="00FB14E6">
              <w:rPr>
                <w:rFonts w:cs="Arial"/>
                <w:color w:val="000000"/>
                <w:sz w:val="18"/>
              </w:rPr>
              <w:t>Odolnost vůči pádu</w:t>
            </w:r>
          </w:p>
        </w:tc>
        <w:tc>
          <w:tcPr>
            <w:tcW w:w="1479" w:type="pct"/>
            <w:tcBorders>
              <w:top w:val="nil"/>
              <w:left w:val="nil"/>
              <w:bottom w:val="single" w:sz="4" w:space="0" w:color="auto"/>
              <w:right w:val="single" w:sz="8" w:space="0" w:color="auto"/>
            </w:tcBorders>
            <w:shd w:val="clear" w:color="auto" w:fill="auto"/>
            <w:noWrap/>
            <w:vAlign w:val="center"/>
          </w:tcPr>
          <w:p w14:paraId="206E14A9" w14:textId="6BD7038E" w:rsidR="00FB14E6" w:rsidRPr="00FB14E6" w:rsidRDefault="00FB14E6" w:rsidP="007F3528">
            <w:pPr>
              <w:spacing w:after="0" w:line="240" w:lineRule="auto"/>
              <w:jc w:val="center"/>
              <w:rPr>
                <w:rFonts w:cs="Arial"/>
                <w:color w:val="000000"/>
                <w:sz w:val="18"/>
              </w:rPr>
            </w:pPr>
            <w:r w:rsidRPr="00FB14E6">
              <w:rPr>
                <w:rFonts w:cs="Arial"/>
                <w:color w:val="000000"/>
                <w:sz w:val="18"/>
              </w:rPr>
              <w:t>Ano</w:t>
            </w:r>
          </w:p>
        </w:tc>
      </w:tr>
      <w:tr w:rsidR="00FB14E6" w:rsidRPr="00FB14E6" w14:paraId="51CEAEE0" w14:textId="736F93A4" w:rsidTr="00FB14E6">
        <w:trPr>
          <w:trHeight w:val="286"/>
          <w:jc w:val="center"/>
        </w:trPr>
        <w:tc>
          <w:tcPr>
            <w:tcW w:w="3521" w:type="pct"/>
            <w:tcBorders>
              <w:top w:val="nil"/>
              <w:left w:val="single" w:sz="8" w:space="0" w:color="auto"/>
              <w:bottom w:val="single" w:sz="4" w:space="0" w:color="auto"/>
              <w:right w:val="single" w:sz="4" w:space="0" w:color="auto"/>
            </w:tcBorders>
            <w:shd w:val="clear" w:color="auto" w:fill="auto"/>
            <w:vAlign w:val="center"/>
          </w:tcPr>
          <w:p w14:paraId="47025CEE" w14:textId="6C525665" w:rsidR="00FB14E6" w:rsidRPr="00FB14E6" w:rsidRDefault="00FB14E6" w:rsidP="007F3528">
            <w:pPr>
              <w:spacing w:after="0" w:line="240" w:lineRule="auto"/>
              <w:rPr>
                <w:rFonts w:cs="Arial"/>
                <w:color w:val="000000"/>
                <w:sz w:val="18"/>
              </w:rPr>
            </w:pPr>
            <w:r w:rsidRPr="00FB14E6">
              <w:rPr>
                <w:rFonts w:cs="Arial"/>
                <w:color w:val="000000"/>
                <w:sz w:val="18"/>
              </w:rPr>
              <w:t xml:space="preserve">Operační systém </w:t>
            </w:r>
            <w:r w:rsidRPr="00FB14E6">
              <w:rPr>
                <w:rFonts w:cs="Arial"/>
                <w:i/>
                <w:color w:val="000000"/>
                <w:sz w:val="18"/>
              </w:rPr>
              <w:t>(jeden z uvedených)</w:t>
            </w:r>
          </w:p>
        </w:tc>
        <w:tc>
          <w:tcPr>
            <w:tcW w:w="1479" w:type="pct"/>
            <w:tcBorders>
              <w:top w:val="nil"/>
              <w:left w:val="nil"/>
              <w:bottom w:val="single" w:sz="4" w:space="0" w:color="auto"/>
              <w:right w:val="single" w:sz="8" w:space="0" w:color="auto"/>
            </w:tcBorders>
            <w:shd w:val="clear" w:color="auto" w:fill="auto"/>
            <w:noWrap/>
            <w:vAlign w:val="center"/>
          </w:tcPr>
          <w:p w14:paraId="40B3EE6D" w14:textId="59365CFE" w:rsidR="00FB14E6" w:rsidRPr="00FB14E6" w:rsidRDefault="00FB14E6" w:rsidP="007F3528">
            <w:pPr>
              <w:spacing w:after="0" w:line="240" w:lineRule="auto"/>
              <w:jc w:val="center"/>
              <w:rPr>
                <w:rFonts w:cs="Arial"/>
                <w:color w:val="000000"/>
                <w:sz w:val="18"/>
              </w:rPr>
            </w:pPr>
            <w:r w:rsidRPr="00FB14E6">
              <w:rPr>
                <w:rFonts w:cs="Arial"/>
                <w:color w:val="000000"/>
                <w:sz w:val="18"/>
              </w:rPr>
              <w:t xml:space="preserve">Windows / Android / </w:t>
            </w:r>
            <w:proofErr w:type="spellStart"/>
            <w:r w:rsidRPr="00FB14E6">
              <w:rPr>
                <w:rFonts w:cs="Arial"/>
                <w:color w:val="000000"/>
                <w:sz w:val="18"/>
              </w:rPr>
              <w:t>iOS</w:t>
            </w:r>
            <w:proofErr w:type="spellEnd"/>
            <w:r w:rsidRPr="00FB14E6">
              <w:rPr>
                <w:rFonts w:cs="Arial"/>
                <w:color w:val="000000"/>
                <w:sz w:val="18"/>
              </w:rPr>
              <w:t xml:space="preserve"> </w:t>
            </w:r>
          </w:p>
        </w:tc>
      </w:tr>
      <w:tr w:rsidR="00FB14E6" w:rsidRPr="00FB14E6" w14:paraId="1B557057" w14:textId="39D8E702" w:rsidTr="00FB14E6">
        <w:trPr>
          <w:trHeight w:val="286"/>
          <w:jc w:val="center"/>
        </w:trPr>
        <w:tc>
          <w:tcPr>
            <w:tcW w:w="3521" w:type="pct"/>
            <w:tcBorders>
              <w:top w:val="nil"/>
              <w:left w:val="single" w:sz="8" w:space="0" w:color="auto"/>
              <w:bottom w:val="single" w:sz="4" w:space="0" w:color="auto"/>
              <w:right w:val="single" w:sz="4" w:space="0" w:color="auto"/>
            </w:tcBorders>
            <w:shd w:val="clear" w:color="auto" w:fill="auto"/>
            <w:vAlign w:val="center"/>
          </w:tcPr>
          <w:p w14:paraId="0117BB12" w14:textId="2AFB6E63" w:rsidR="00FB14E6" w:rsidRPr="00FB14E6" w:rsidRDefault="00FB14E6" w:rsidP="007F3528">
            <w:pPr>
              <w:spacing w:after="0" w:line="240" w:lineRule="auto"/>
              <w:rPr>
                <w:rFonts w:cs="Arial"/>
                <w:color w:val="000000"/>
                <w:sz w:val="18"/>
              </w:rPr>
            </w:pPr>
            <w:r w:rsidRPr="00FB14E6">
              <w:rPr>
                <w:rFonts w:cs="Arial"/>
                <w:color w:val="000000"/>
                <w:sz w:val="18"/>
              </w:rPr>
              <w:t>Výdrž baterie</w:t>
            </w:r>
          </w:p>
        </w:tc>
        <w:tc>
          <w:tcPr>
            <w:tcW w:w="1479" w:type="pct"/>
            <w:tcBorders>
              <w:top w:val="nil"/>
              <w:left w:val="nil"/>
              <w:bottom w:val="single" w:sz="4" w:space="0" w:color="auto"/>
              <w:right w:val="single" w:sz="8" w:space="0" w:color="auto"/>
            </w:tcBorders>
            <w:shd w:val="clear" w:color="auto" w:fill="auto"/>
            <w:noWrap/>
            <w:vAlign w:val="center"/>
          </w:tcPr>
          <w:p w14:paraId="0670400A" w14:textId="13D27585" w:rsidR="00FB14E6" w:rsidRPr="00FB14E6" w:rsidRDefault="00FB14E6" w:rsidP="007F3528">
            <w:pPr>
              <w:spacing w:after="0" w:line="240" w:lineRule="auto"/>
              <w:jc w:val="center"/>
              <w:rPr>
                <w:rFonts w:cs="Arial"/>
                <w:color w:val="000000"/>
                <w:sz w:val="18"/>
              </w:rPr>
            </w:pPr>
            <w:r w:rsidRPr="00FB14E6">
              <w:rPr>
                <w:rFonts w:cs="Arial"/>
                <w:color w:val="000000"/>
                <w:sz w:val="18"/>
              </w:rPr>
              <w:t>8 hodin</w:t>
            </w:r>
          </w:p>
        </w:tc>
      </w:tr>
      <w:tr w:rsidR="00FB14E6" w:rsidRPr="00FB14E6" w14:paraId="6F26513A" w14:textId="49461AC5" w:rsidTr="00FB14E6">
        <w:trPr>
          <w:trHeight w:val="286"/>
          <w:jc w:val="center"/>
        </w:trPr>
        <w:tc>
          <w:tcPr>
            <w:tcW w:w="3521" w:type="pct"/>
            <w:tcBorders>
              <w:top w:val="nil"/>
              <w:left w:val="single" w:sz="8" w:space="0" w:color="auto"/>
              <w:bottom w:val="single" w:sz="4" w:space="0" w:color="auto"/>
              <w:right w:val="single" w:sz="4" w:space="0" w:color="auto"/>
            </w:tcBorders>
            <w:shd w:val="clear" w:color="auto" w:fill="auto"/>
            <w:vAlign w:val="center"/>
          </w:tcPr>
          <w:p w14:paraId="37C37B20" w14:textId="29139548" w:rsidR="00FB14E6" w:rsidRPr="00FB14E6" w:rsidRDefault="00FB14E6" w:rsidP="007F3528">
            <w:pPr>
              <w:spacing w:after="0" w:line="240" w:lineRule="auto"/>
              <w:rPr>
                <w:rFonts w:cs="Arial"/>
                <w:color w:val="000000"/>
                <w:sz w:val="18"/>
              </w:rPr>
            </w:pPr>
            <w:r w:rsidRPr="00FB14E6">
              <w:rPr>
                <w:rFonts w:cs="Arial"/>
                <w:color w:val="000000"/>
                <w:sz w:val="18"/>
              </w:rPr>
              <w:t>Záruka</w:t>
            </w:r>
          </w:p>
        </w:tc>
        <w:tc>
          <w:tcPr>
            <w:tcW w:w="1479" w:type="pct"/>
            <w:tcBorders>
              <w:top w:val="nil"/>
              <w:left w:val="nil"/>
              <w:bottom w:val="single" w:sz="4" w:space="0" w:color="auto"/>
              <w:right w:val="single" w:sz="8" w:space="0" w:color="auto"/>
            </w:tcBorders>
            <w:shd w:val="clear" w:color="auto" w:fill="auto"/>
            <w:noWrap/>
            <w:vAlign w:val="center"/>
          </w:tcPr>
          <w:p w14:paraId="61575A0B" w14:textId="296678B5" w:rsidR="00FB14E6" w:rsidRPr="00FB14E6" w:rsidRDefault="00FB14E6" w:rsidP="007F3528">
            <w:pPr>
              <w:spacing w:after="0" w:line="240" w:lineRule="auto"/>
              <w:jc w:val="center"/>
              <w:rPr>
                <w:rFonts w:cs="Arial"/>
                <w:color w:val="000000"/>
                <w:sz w:val="18"/>
              </w:rPr>
            </w:pPr>
            <w:r w:rsidRPr="00FB14E6">
              <w:rPr>
                <w:rFonts w:cs="Arial"/>
                <w:color w:val="000000"/>
                <w:sz w:val="18"/>
              </w:rPr>
              <w:t>3 roky</w:t>
            </w:r>
          </w:p>
        </w:tc>
      </w:tr>
    </w:tbl>
    <w:p w14:paraId="62C2C0F3" w14:textId="7EF6CD34" w:rsidR="003D5792" w:rsidRPr="004A127D" w:rsidRDefault="003D5792" w:rsidP="004A127D">
      <w:pPr>
        <w:spacing w:after="0"/>
        <w:rPr>
          <w:b/>
          <w:szCs w:val="20"/>
        </w:rPr>
      </w:pPr>
      <w:r w:rsidRPr="004A127D">
        <w:rPr>
          <w:szCs w:val="20"/>
        </w:rPr>
        <w:tab/>
      </w:r>
    </w:p>
    <w:sectPr w:rsidR="003D5792" w:rsidRPr="004A127D" w:rsidSect="00045611">
      <w:footerReference w:type="default" r:id="rId8"/>
      <w:headerReference w:type="first" r:id="rId9"/>
      <w:footerReference w:type="first" r:id="rId10"/>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65B129" w14:textId="77777777" w:rsidR="007141F8" w:rsidRDefault="007141F8" w:rsidP="00752097">
      <w:pPr>
        <w:spacing w:after="0" w:line="240" w:lineRule="auto"/>
      </w:pPr>
      <w:r>
        <w:separator/>
      </w:r>
    </w:p>
  </w:endnote>
  <w:endnote w:type="continuationSeparator" w:id="0">
    <w:p w14:paraId="63C17A11" w14:textId="77777777" w:rsidR="007141F8" w:rsidRDefault="007141F8" w:rsidP="007520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D18A6" w14:textId="589B1999" w:rsidR="007141F8" w:rsidRPr="004B35B2" w:rsidRDefault="007141F8" w:rsidP="00F4270B">
    <w:pPr>
      <w:pStyle w:val="Zpat"/>
      <w:jc w:val="center"/>
      <w:rPr>
        <w:sz w:val="16"/>
      </w:rPr>
    </w:pPr>
    <w:r w:rsidRPr="004B35B2">
      <w:rPr>
        <w:sz w:val="16"/>
      </w:rPr>
      <w:t xml:space="preserve">Stránka </w:t>
    </w:r>
    <w:r w:rsidRPr="004B35B2">
      <w:rPr>
        <w:b/>
        <w:bCs/>
        <w:sz w:val="16"/>
      </w:rPr>
      <w:fldChar w:fldCharType="begin"/>
    </w:r>
    <w:r w:rsidRPr="004B35B2">
      <w:rPr>
        <w:b/>
        <w:bCs/>
        <w:sz w:val="16"/>
      </w:rPr>
      <w:instrText>PAGE  \* Arabic  \* MERGEFORMAT</w:instrText>
    </w:r>
    <w:r w:rsidRPr="004B35B2">
      <w:rPr>
        <w:b/>
        <w:bCs/>
        <w:sz w:val="16"/>
      </w:rPr>
      <w:fldChar w:fldCharType="separate"/>
    </w:r>
    <w:r w:rsidR="00F26037">
      <w:rPr>
        <w:b/>
        <w:bCs/>
        <w:noProof/>
        <w:sz w:val="16"/>
      </w:rPr>
      <w:t>5</w:t>
    </w:r>
    <w:r w:rsidRPr="004B35B2">
      <w:rPr>
        <w:b/>
        <w:bCs/>
        <w:sz w:val="16"/>
      </w:rPr>
      <w:fldChar w:fldCharType="end"/>
    </w:r>
    <w:r w:rsidRPr="004B35B2">
      <w:rPr>
        <w:sz w:val="16"/>
      </w:rPr>
      <w:t xml:space="preserve"> z </w:t>
    </w:r>
    <w:r w:rsidRPr="004B35B2">
      <w:rPr>
        <w:b/>
        <w:bCs/>
        <w:sz w:val="16"/>
      </w:rPr>
      <w:fldChar w:fldCharType="begin"/>
    </w:r>
    <w:r w:rsidRPr="004B35B2">
      <w:rPr>
        <w:b/>
        <w:bCs/>
        <w:sz w:val="16"/>
      </w:rPr>
      <w:instrText>NUMPAGES  \* Arabic  \* MERGEFORMAT</w:instrText>
    </w:r>
    <w:r w:rsidRPr="004B35B2">
      <w:rPr>
        <w:b/>
        <w:bCs/>
        <w:sz w:val="16"/>
      </w:rPr>
      <w:fldChar w:fldCharType="separate"/>
    </w:r>
    <w:r w:rsidR="00F26037">
      <w:rPr>
        <w:b/>
        <w:bCs/>
        <w:noProof/>
        <w:sz w:val="16"/>
      </w:rPr>
      <w:t>5</w:t>
    </w:r>
    <w:r w:rsidRPr="004B35B2">
      <w:rPr>
        <w:b/>
        <w:bCs/>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877EE" w14:textId="5C2AB8EA" w:rsidR="00E2486A" w:rsidRDefault="00E2486A" w:rsidP="006D21C6">
    <w:pPr>
      <w:pStyle w:val="Zpat"/>
      <w:jc w:val="center"/>
    </w:pPr>
    <w:r>
      <w:t xml:space="preserve">Stránka </w:t>
    </w:r>
    <w:r>
      <w:rPr>
        <w:b/>
        <w:bCs/>
      </w:rPr>
      <w:fldChar w:fldCharType="begin"/>
    </w:r>
    <w:r>
      <w:rPr>
        <w:b/>
        <w:bCs/>
      </w:rPr>
      <w:instrText>PAGE  \* Arabic  \* MERGEFORMAT</w:instrText>
    </w:r>
    <w:r>
      <w:rPr>
        <w:b/>
        <w:bCs/>
      </w:rPr>
      <w:fldChar w:fldCharType="separate"/>
    </w:r>
    <w:r w:rsidR="00F26037">
      <w:rPr>
        <w:b/>
        <w:bCs/>
        <w:noProof/>
      </w:rPr>
      <w:t>1</w:t>
    </w:r>
    <w:r>
      <w:rPr>
        <w:b/>
        <w:bCs/>
      </w:rPr>
      <w:fldChar w:fldCharType="end"/>
    </w:r>
    <w:r>
      <w:t xml:space="preserve"> z </w:t>
    </w:r>
    <w:r>
      <w:rPr>
        <w:b/>
        <w:bCs/>
      </w:rPr>
      <w:fldChar w:fldCharType="begin"/>
    </w:r>
    <w:r>
      <w:rPr>
        <w:b/>
        <w:bCs/>
      </w:rPr>
      <w:instrText>NUMPAGES  \* Arabic  \* MERGEFORMAT</w:instrText>
    </w:r>
    <w:r>
      <w:rPr>
        <w:b/>
        <w:bCs/>
      </w:rPr>
      <w:fldChar w:fldCharType="separate"/>
    </w:r>
    <w:r w:rsidR="00F26037">
      <w:rPr>
        <w:b/>
        <w:bCs/>
        <w:noProof/>
      </w:rPr>
      <w:t>5</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C8EC3D" w14:textId="77777777" w:rsidR="007141F8" w:rsidRDefault="007141F8" w:rsidP="00752097">
      <w:pPr>
        <w:spacing w:after="0" w:line="240" w:lineRule="auto"/>
      </w:pPr>
      <w:r>
        <w:separator/>
      </w:r>
    </w:p>
  </w:footnote>
  <w:footnote w:type="continuationSeparator" w:id="0">
    <w:p w14:paraId="103EC42D" w14:textId="77777777" w:rsidR="007141F8" w:rsidRDefault="007141F8" w:rsidP="007520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BF77C" w14:textId="77777777" w:rsidR="00E2486A" w:rsidRPr="00FB14E6" w:rsidRDefault="00E2486A" w:rsidP="00FB14E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4062D"/>
    <w:multiLevelType w:val="hybridMultilevel"/>
    <w:tmpl w:val="F1C24A4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59723BB"/>
    <w:multiLevelType w:val="hybridMultilevel"/>
    <w:tmpl w:val="D04A64C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8170634"/>
    <w:multiLevelType w:val="singleLevel"/>
    <w:tmpl w:val="AC5E3B9A"/>
    <w:lvl w:ilvl="0">
      <w:start w:val="1"/>
      <w:numFmt w:val="decimal"/>
      <w:lvlText w:val="%1."/>
      <w:lvlJc w:val="left"/>
      <w:pPr>
        <w:tabs>
          <w:tab w:val="num" w:pos="360"/>
        </w:tabs>
        <w:ind w:left="360" w:hanging="360"/>
      </w:pPr>
      <w:rPr>
        <w:rFonts w:ascii="Arial" w:hAnsi="Arial" w:cs="Arial" w:hint="default"/>
        <w:b w:val="0"/>
        <w:i w:val="0"/>
        <w:color w:val="auto"/>
        <w:sz w:val="20"/>
        <w:szCs w:val="22"/>
      </w:rPr>
    </w:lvl>
  </w:abstractNum>
  <w:abstractNum w:abstractNumId="3" w15:restartNumberingAfterBreak="0">
    <w:nsid w:val="08AC503C"/>
    <w:multiLevelType w:val="hybridMultilevel"/>
    <w:tmpl w:val="93DE44E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9646AEC"/>
    <w:multiLevelType w:val="hybridMultilevel"/>
    <w:tmpl w:val="F1FCF4CA"/>
    <w:lvl w:ilvl="0" w:tplc="2CAAE740">
      <w:start w:val="1"/>
      <w:numFmt w:val="decimal"/>
      <w:lvlText w:val="%1."/>
      <w:lvlJc w:val="left"/>
      <w:pPr>
        <w:tabs>
          <w:tab w:val="num" w:pos="360"/>
        </w:tabs>
        <w:ind w:left="360" w:hanging="360"/>
      </w:pPr>
      <w:rPr>
        <w:rFonts w:ascii="Arial" w:eastAsia="Times New Roman" w:hAnsi="Arial" w:cs="Arial" w:hint="default"/>
        <w:b w:val="0"/>
        <w:i w:val="0"/>
        <w:sz w:val="20"/>
        <w:szCs w:val="22"/>
      </w:rPr>
    </w:lvl>
    <w:lvl w:ilvl="1" w:tplc="04050017">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83360DFA">
      <w:start w:val="1"/>
      <w:numFmt w:val="decimal"/>
      <w:lvlText w:val="%4."/>
      <w:lvlJc w:val="left"/>
      <w:pPr>
        <w:tabs>
          <w:tab w:val="num" w:pos="2880"/>
        </w:tabs>
        <w:ind w:left="2880" w:hanging="360"/>
      </w:pPr>
      <w:rPr>
        <w:sz w:val="18"/>
      </w:r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15:restartNumberingAfterBreak="0">
    <w:nsid w:val="10D1680E"/>
    <w:multiLevelType w:val="hybridMultilevel"/>
    <w:tmpl w:val="95FC4A0C"/>
    <w:lvl w:ilvl="0" w:tplc="04050017">
      <w:start w:val="1"/>
      <w:numFmt w:val="lowerLetter"/>
      <w:lvlText w:val="%1)"/>
      <w:lvlJc w:val="left"/>
      <w:pPr>
        <w:tabs>
          <w:tab w:val="num" w:pos="1072"/>
        </w:tabs>
        <w:ind w:left="1072" w:hanging="363"/>
      </w:pPr>
      <w:rPr>
        <w:rFont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B141B2"/>
    <w:multiLevelType w:val="hybridMultilevel"/>
    <w:tmpl w:val="0CC8C5F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D1C00E5"/>
    <w:multiLevelType w:val="hybridMultilevel"/>
    <w:tmpl w:val="0EB461E6"/>
    <w:lvl w:ilvl="0" w:tplc="D026CC20">
      <w:start w:val="1"/>
      <w:numFmt w:val="decimal"/>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44F12A6"/>
    <w:multiLevelType w:val="hybridMultilevel"/>
    <w:tmpl w:val="D6A62A9A"/>
    <w:lvl w:ilvl="0" w:tplc="D772E402">
      <w:start w:val="1"/>
      <w:numFmt w:val="lowerLetter"/>
      <w:lvlText w:val="%1)"/>
      <w:lvlJc w:val="left"/>
      <w:pPr>
        <w:ind w:left="1080" w:hanging="360"/>
      </w:pPr>
      <w:rPr>
        <w:rFonts w:ascii="Arial" w:eastAsia="Calibri" w:hAnsi="Arial" w:cs="Arial" w:hint="default"/>
        <w:b w:val="0"/>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15:restartNumberingAfterBreak="0">
    <w:nsid w:val="26E27920"/>
    <w:multiLevelType w:val="hybridMultilevel"/>
    <w:tmpl w:val="31BC3FCC"/>
    <w:lvl w:ilvl="0" w:tplc="FE545FA0">
      <w:start w:val="1"/>
      <w:numFmt w:val="decimal"/>
      <w:lvlText w:val="%1."/>
      <w:lvlJc w:val="left"/>
      <w:pPr>
        <w:ind w:left="720" w:hanging="360"/>
      </w:pPr>
      <w:rPr>
        <w:rFonts w:hint="default"/>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C7700F6"/>
    <w:multiLevelType w:val="multilevel"/>
    <w:tmpl w:val="4208913A"/>
    <w:lvl w:ilvl="0">
      <w:start w:val="2"/>
      <w:numFmt w:val="decimal"/>
      <w:lvlText w:val="%1."/>
      <w:lvlJc w:val="left"/>
      <w:pPr>
        <w:tabs>
          <w:tab w:val="num" w:pos="567"/>
        </w:tabs>
        <w:ind w:left="567" w:hanging="567"/>
      </w:pPr>
      <w:rPr>
        <w:rFonts w:hint="default"/>
      </w:rPr>
    </w:lvl>
    <w:lvl w:ilvl="1">
      <w:start w:val="2"/>
      <w:numFmt w:val="decimal"/>
      <w:lvlText w:val="%1.%2."/>
      <w:lvlJc w:val="left"/>
      <w:pPr>
        <w:tabs>
          <w:tab w:val="num" w:pos="454"/>
        </w:tabs>
        <w:ind w:left="454" w:hanging="454"/>
      </w:pPr>
      <w:rPr>
        <w:rFonts w:ascii="Arial" w:hAnsi="Arial" w:hint="default"/>
        <w:b w:val="0"/>
        <w:i w:val="0"/>
        <w:sz w:val="20"/>
      </w:rPr>
    </w:lvl>
    <w:lvl w:ilvl="2">
      <w:start w:val="1"/>
      <w:numFmt w:val="decimal"/>
      <w:lvlText w:val="%1.%2.%3."/>
      <w:lvlJc w:val="left"/>
      <w:pPr>
        <w:tabs>
          <w:tab w:val="num" w:pos="1072"/>
        </w:tabs>
        <w:ind w:left="1072" w:hanging="504"/>
      </w:pPr>
      <w:rPr>
        <w:rFonts w:ascii="Arial" w:hAnsi="Arial" w:hint="default"/>
        <w:b w:val="0"/>
        <w:i w:val="0"/>
        <w:sz w:val="20"/>
      </w:rPr>
    </w:lvl>
    <w:lvl w:ilvl="3">
      <w:start w:val="1"/>
      <w:numFmt w:val="decimal"/>
      <w:lvlText w:val="%1.%2.%3.%4."/>
      <w:lvlJc w:val="left"/>
      <w:pPr>
        <w:tabs>
          <w:tab w:val="num" w:pos="1800"/>
        </w:tabs>
        <w:ind w:left="1728" w:hanging="648"/>
      </w:pPr>
      <w:rPr>
        <w:rFonts w:hint="default"/>
        <w:b w:val="0"/>
        <w:i w:val="0"/>
        <w:color w:val="auto"/>
      </w:rPr>
    </w:lvl>
    <w:lvl w:ilvl="4">
      <w:start w:val="1"/>
      <w:numFmt w:val="decimal"/>
      <w:lvlText w:val="%1.%2.%3.%4.%5."/>
      <w:lvlJc w:val="left"/>
      <w:pPr>
        <w:tabs>
          <w:tab w:val="num" w:pos="2520"/>
        </w:tabs>
        <w:ind w:left="2232" w:hanging="792"/>
      </w:pPr>
      <w:rPr>
        <w:rFonts w:hint="default"/>
        <w:color w:val="auto"/>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2F0E60B3"/>
    <w:multiLevelType w:val="hybridMultilevel"/>
    <w:tmpl w:val="F1C24A4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5C458A4"/>
    <w:multiLevelType w:val="hybridMultilevel"/>
    <w:tmpl w:val="8FFC27EC"/>
    <w:lvl w:ilvl="0" w:tplc="5A3AF6E6">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3" w15:restartNumberingAfterBreak="0">
    <w:nsid w:val="3C606773"/>
    <w:multiLevelType w:val="hybridMultilevel"/>
    <w:tmpl w:val="FC2240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DC149F1"/>
    <w:multiLevelType w:val="multilevel"/>
    <w:tmpl w:val="82DCB918"/>
    <w:lvl w:ilvl="0">
      <w:start w:val="12"/>
      <w:numFmt w:val="upperRoman"/>
      <w:lvlText w:val="%1."/>
      <w:lvlJc w:val="right"/>
      <w:pPr>
        <w:ind w:left="3119" w:firstLine="0"/>
      </w:pPr>
      <w:rPr>
        <w:rFonts w:hint="default"/>
        <w:b/>
        <w:caps w:val="0"/>
        <w:strike w:val="0"/>
        <w:dstrike w:val="0"/>
        <w:vanish w:val="0"/>
        <w:color w:val="auto"/>
        <w:spacing w:val="0"/>
        <w:w w:val="100"/>
        <w:kern w:val="0"/>
        <w:position w:val="0"/>
        <w:sz w:val="22"/>
        <w:u w:val="none"/>
        <w:vertAlign w:val="baseline"/>
      </w:rPr>
    </w:lvl>
    <w:lvl w:ilvl="1">
      <w:start w:val="1"/>
      <w:numFmt w:val="decimal"/>
      <w:isLgl/>
      <w:lvlText w:val="%2."/>
      <w:lvlJc w:val="left"/>
      <w:pPr>
        <w:ind w:left="1275" w:hanging="567"/>
      </w:pPr>
      <w:rPr>
        <w:rFonts w:ascii="Arial" w:eastAsia="Times" w:hAnsi="Arial" w:cs="Arial" w:hint="default"/>
        <w:sz w:val="20"/>
        <w:szCs w:val="22"/>
      </w:rPr>
    </w:lvl>
    <w:lvl w:ilvl="2">
      <w:start w:val="1"/>
      <w:numFmt w:val="lowerLetter"/>
      <w:lvlText w:val="%3)"/>
      <w:lvlJc w:val="left"/>
      <w:pPr>
        <w:ind w:left="992" w:firstLine="283"/>
      </w:pPr>
      <w:rPr>
        <w:rFonts w:hint="default"/>
      </w:rPr>
    </w:lvl>
    <w:lvl w:ilvl="3">
      <w:start w:val="1"/>
      <w:numFmt w:val="bullet"/>
      <w:lvlText w:val=""/>
      <w:lvlJc w:val="left"/>
      <w:pPr>
        <w:ind w:left="992" w:firstLine="283"/>
      </w:pPr>
      <w:rPr>
        <w:rFonts w:ascii="Symbol" w:hAnsi="Symbol" w:hint="default"/>
      </w:rPr>
    </w:lvl>
    <w:lvl w:ilvl="4">
      <w:start w:val="1"/>
      <w:numFmt w:val="lowerLetter"/>
      <w:lvlText w:val="(%5)"/>
      <w:lvlJc w:val="left"/>
      <w:pPr>
        <w:ind w:left="2508" w:hanging="360"/>
      </w:pPr>
      <w:rPr>
        <w:rFonts w:hint="default"/>
      </w:rPr>
    </w:lvl>
    <w:lvl w:ilvl="5">
      <w:start w:val="1"/>
      <w:numFmt w:val="lowerRoman"/>
      <w:lvlText w:val="(%6)"/>
      <w:lvlJc w:val="left"/>
      <w:pPr>
        <w:ind w:left="2868" w:hanging="360"/>
      </w:pPr>
      <w:rPr>
        <w:rFonts w:hint="default"/>
      </w:rPr>
    </w:lvl>
    <w:lvl w:ilvl="6">
      <w:start w:val="1"/>
      <w:numFmt w:val="decimal"/>
      <w:lvlText w:val="%7."/>
      <w:lvlJc w:val="left"/>
      <w:pPr>
        <w:ind w:left="3228" w:hanging="360"/>
      </w:pPr>
      <w:rPr>
        <w:rFonts w:hint="default"/>
      </w:rPr>
    </w:lvl>
    <w:lvl w:ilvl="7">
      <w:start w:val="1"/>
      <w:numFmt w:val="lowerLetter"/>
      <w:lvlText w:val="%8."/>
      <w:lvlJc w:val="left"/>
      <w:pPr>
        <w:ind w:left="3588" w:hanging="360"/>
      </w:pPr>
      <w:rPr>
        <w:rFonts w:hint="default"/>
      </w:rPr>
    </w:lvl>
    <w:lvl w:ilvl="8">
      <w:start w:val="1"/>
      <w:numFmt w:val="lowerRoman"/>
      <w:lvlText w:val="%9."/>
      <w:lvlJc w:val="left"/>
      <w:pPr>
        <w:ind w:left="3948" w:hanging="360"/>
      </w:pPr>
      <w:rPr>
        <w:rFonts w:hint="default"/>
      </w:rPr>
    </w:lvl>
  </w:abstractNum>
  <w:abstractNum w:abstractNumId="15" w15:restartNumberingAfterBreak="0">
    <w:nsid w:val="3FF146E3"/>
    <w:multiLevelType w:val="multilevel"/>
    <w:tmpl w:val="DB62ED1C"/>
    <w:lvl w:ilvl="0">
      <w:start w:val="1"/>
      <w:numFmt w:val="upperRoman"/>
      <w:lvlText w:val="%1."/>
      <w:lvlJc w:val="right"/>
      <w:pPr>
        <w:ind w:left="4679" w:firstLine="0"/>
      </w:pPr>
      <w:rPr>
        <w:rFonts w:hint="default"/>
        <w:b/>
        <w:caps w:val="0"/>
        <w:strike w:val="0"/>
        <w:dstrike w:val="0"/>
        <w:vanish w:val="0"/>
        <w:color w:val="auto"/>
        <w:spacing w:val="0"/>
        <w:w w:val="100"/>
        <w:kern w:val="0"/>
        <w:position w:val="0"/>
        <w:sz w:val="22"/>
        <w:u w:val="none"/>
        <w:vertAlign w:val="baseline"/>
      </w:rPr>
    </w:lvl>
    <w:lvl w:ilvl="1">
      <w:start w:val="1"/>
      <w:numFmt w:val="decimal"/>
      <w:isLgl/>
      <w:lvlText w:val="%2."/>
      <w:lvlJc w:val="left"/>
      <w:pPr>
        <w:ind w:left="567" w:hanging="567"/>
      </w:pPr>
      <w:rPr>
        <w:rFonts w:ascii="Arial" w:eastAsia="Calibri" w:hAnsi="Arial" w:cs="Arial" w:hint="default"/>
        <w:sz w:val="20"/>
        <w:szCs w:val="22"/>
      </w:rPr>
    </w:lvl>
    <w:lvl w:ilvl="2">
      <w:start w:val="1"/>
      <w:numFmt w:val="lowerLetter"/>
      <w:lvlText w:val="%3)"/>
      <w:lvlJc w:val="left"/>
      <w:pPr>
        <w:ind w:left="284" w:firstLine="283"/>
      </w:pPr>
      <w:rPr>
        <w:rFonts w:hint="default"/>
      </w:rPr>
    </w:lvl>
    <w:lvl w:ilvl="3">
      <w:start w:val="1"/>
      <w:numFmt w:val="bullet"/>
      <w:lvlText w:val=""/>
      <w:lvlJc w:val="left"/>
      <w:pPr>
        <w:ind w:left="284" w:firstLine="283"/>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0CC189D"/>
    <w:multiLevelType w:val="hybridMultilevel"/>
    <w:tmpl w:val="8B8ABA3A"/>
    <w:lvl w:ilvl="0" w:tplc="04050017">
      <w:start w:val="1"/>
      <w:numFmt w:val="lowerLetter"/>
      <w:lvlText w:val="%1)"/>
      <w:lvlJc w:val="left"/>
      <w:pPr>
        <w:tabs>
          <w:tab w:val="num" w:pos="1072"/>
        </w:tabs>
        <w:ind w:left="1072" w:hanging="363"/>
      </w:pPr>
      <w:rPr>
        <w:rFont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3D2DF9"/>
    <w:multiLevelType w:val="multilevel"/>
    <w:tmpl w:val="8572E53C"/>
    <w:lvl w:ilvl="0">
      <w:start w:val="3"/>
      <w:numFmt w:val="decimal"/>
      <w:lvlText w:val="%1."/>
      <w:lvlJc w:val="left"/>
      <w:pPr>
        <w:tabs>
          <w:tab w:val="num" w:pos="397"/>
        </w:tabs>
        <w:ind w:left="397" w:hanging="397"/>
      </w:pPr>
      <w:rPr>
        <w:rFonts w:ascii="Times New Roman" w:hAnsi="Times New Roman" w:cs="Times New Roman" w:hint="default"/>
        <w:b w:val="0"/>
        <w:i w:val="0"/>
        <w:sz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737"/>
        </w:tabs>
        <w:ind w:left="737" w:hanging="3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B540A3E"/>
    <w:multiLevelType w:val="hybridMultilevel"/>
    <w:tmpl w:val="063EF2B0"/>
    <w:lvl w:ilvl="0" w:tplc="CB5068F0">
      <w:start w:val="1"/>
      <w:numFmt w:val="decimal"/>
      <w:lvlText w:val="%1."/>
      <w:lvlJc w:val="left"/>
      <w:pPr>
        <w:tabs>
          <w:tab w:val="num" w:pos="360"/>
        </w:tabs>
        <w:ind w:left="360" w:hanging="360"/>
      </w:pPr>
      <w:rPr>
        <w:rFonts w:ascii="Arial" w:eastAsia="Times New Roman" w:hAnsi="Arial" w:cs="Arial" w:hint="default"/>
        <w:b w:val="0"/>
        <w:i w:val="0"/>
        <w:sz w:val="20"/>
        <w:szCs w:val="22"/>
      </w:rPr>
    </w:lvl>
    <w:lvl w:ilvl="1" w:tplc="04050017">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17">
      <w:start w:val="1"/>
      <w:numFmt w:val="lowerLetter"/>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15:restartNumberingAfterBreak="0">
    <w:nsid w:val="4E195282"/>
    <w:multiLevelType w:val="hybridMultilevel"/>
    <w:tmpl w:val="2672663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1E038C4"/>
    <w:multiLevelType w:val="hybridMultilevel"/>
    <w:tmpl w:val="7EF4D56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33F6F0E"/>
    <w:multiLevelType w:val="hybridMultilevel"/>
    <w:tmpl w:val="714E621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EF47B48"/>
    <w:multiLevelType w:val="hybridMultilevel"/>
    <w:tmpl w:val="FC76FEF8"/>
    <w:lvl w:ilvl="0" w:tplc="F5F2EE4E">
      <w:start w:val="1"/>
      <w:numFmt w:val="upperLetter"/>
      <w:pStyle w:val="Nadpis4"/>
      <w:lvlText w:val="%1."/>
      <w:lvlJc w:val="left"/>
      <w:pPr>
        <w:ind w:left="360" w:hanging="360"/>
      </w:pPr>
      <w:rPr>
        <w:rFonts w:hint="default"/>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60F436BE"/>
    <w:multiLevelType w:val="multilevel"/>
    <w:tmpl w:val="C33C4E0A"/>
    <w:lvl w:ilvl="0">
      <w:start w:val="12"/>
      <w:numFmt w:val="upperRoman"/>
      <w:lvlText w:val="%1."/>
      <w:lvlJc w:val="right"/>
      <w:pPr>
        <w:ind w:left="3119" w:firstLine="0"/>
      </w:pPr>
      <w:rPr>
        <w:rFonts w:hint="default"/>
        <w:b/>
        <w:caps w:val="0"/>
        <w:strike w:val="0"/>
        <w:dstrike w:val="0"/>
        <w:vanish w:val="0"/>
        <w:color w:val="auto"/>
        <w:spacing w:val="0"/>
        <w:w w:val="100"/>
        <w:kern w:val="0"/>
        <w:position w:val="0"/>
        <w:sz w:val="22"/>
        <w:u w:val="none"/>
        <w:vertAlign w:val="baseline"/>
      </w:rPr>
    </w:lvl>
    <w:lvl w:ilvl="1">
      <w:start w:val="1"/>
      <w:numFmt w:val="decimal"/>
      <w:isLgl/>
      <w:lvlText w:val="%2."/>
      <w:lvlJc w:val="left"/>
      <w:pPr>
        <w:ind w:left="1275" w:hanging="567"/>
      </w:pPr>
      <w:rPr>
        <w:rFonts w:ascii="Arial" w:eastAsia="Times" w:hAnsi="Arial" w:cs="Arial" w:hint="default"/>
        <w:sz w:val="20"/>
        <w:szCs w:val="22"/>
      </w:rPr>
    </w:lvl>
    <w:lvl w:ilvl="2">
      <w:start w:val="1"/>
      <w:numFmt w:val="lowerLetter"/>
      <w:lvlText w:val="%3)"/>
      <w:lvlJc w:val="left"/>
      <w:pPr>
        <w:ind w:left="992" w:firstLine="283"/>
      </w:pPr>
      <w:rPr>
        <w:rFonts w:hint="default"/>
      </w:rPr>
    </w:lvl>
    <w:lvl w:ilvl="3">
      <w:start w:val="1"/>
      <w:numFmt w:val="bullet"/>
      <w:lvlText w:val=""/>
      <w:lvlJc w:val="left"/>
      <w:pPr>
        <w:ind w:left="992" w:firstLine="283"/>
      </w:pPr>
      <w:rPr>
        <w:rFonts w:ascii="Symbol" w:hAnsi="Symbol" w:hint="default"/>
      </w:rPr>
    </w:lvl>
    <w:lvl w:ilvl="4">
      <w:start w:val="1"/>
      <w:numFmt w:val="lowerLetter"/>
      <w:lvlText w:val="(%5)"/>
      <w:lvlJc w:val="left"/>
      <w:pPr>
        <w:ind w:left="2508" w:hanging="360"/>
      </w:pPr>
      <w:rPr>
        <w:rFonts w:hint="default"/>
      </w:rPr>
    </w:lvl>
    <w:lvl w:ilvl="5">
      <w:start w:val="1"/>
      <w:numFmt w:val="lowerRoman"/>
      <w:lvlText w:val="(%6)"/>
      <w:lvlJc w:val="left"/>
      <w:pPr>
        <w:ind w:left="2868" w:hanging="360"/>
      </w:pPr>
      <w:rPr>
        <w:rFonts w:hint="default"/>
      </w:rPr>
    </w:lvl>
    <w:lvl w:ilvl="6">
      <w:start w:val="1"/>
      <w:numFmt w:val="decimal"/>
      <w:lvlText w:val="%7."/>
      <w:lvlJc w:val="left"/>
      <w:pPr>
        <w:ind w:left="3228" w:hanging="360"/>
      </w:pPr>
      <w:rPr>
        <w:rFonts w:hint="default"/>
      </w:rPr>
    </w:lvl>
    <w:lvl w:ilvl="7">
      <w:start w:val="1"/>
      <w:numFmt w:val="lowerLetter"/>
      <w:lvlText w:val="%8."/>
      <w:lvlJc w:val="left"/>
      <w:pPr>
        <w:ind w:left="3588" w:hanging="360"/>
      </w:pPr>
      <w:rPr>
        <w:rFonts w:hint="default"/>
      </w:rPr>
    </w:lvl>
    <w:lvl w:ilvl="8">
      <w:start w:val="1"/>
      <w:numFmt w:val="lowerRoman"/>
      <w:lvlText w:val="%9."/>
      <w:lvlJc w:val="left"/>
      <w:pPr>
        <w:ind w:left="3948" w:hanging="360"/>
      </w:pPr>
      <w:rPr>
        <w:rFonts w:hint="default"/>
      </w:rPr>
    </w:lvl>
  </w:abstractNum>
  <w:abstractNum w:abstractNumId="24" w15:restartNumberingAfterBreak="0">
    <w:nsid w:val="623B399D"/>
    <w:multiLevelType w:val="multilevel"/>
    <w:tmpl w:val="C5E69C5A"/>
    <w:lvl w:ilvl="0">
      <w:start w:val="1"/>
      <w:numFmt w:val="upperRoman"/>
      <w:lvlText w:val="%1."/>
      <w:lvlJc w:val="right"/>
      <w:pPr>
        <w:ind w:left="4679" w:firstLine="0"/>
      </w:pPr>
      <w:rPr>
        <w:rFonts w:hint="default"/>
        <w:b/>
        <w:caps w:val="0"/>
        <w:strike w:val="0"/>
        <w:dstrike w:val="0"/>
        <w:vanish w:val="0"/>
        <w:color w:val="auto"/>
        <w:spacing w:val="0"/>
        <w:w w:val="100"/>
        <w:kern w:val="0"/>
        <w:position w:val="0"/>
        <w:sz w:val="22"/>
        <w:u w:val="none"/>
        <w:vertAlign w:val="baseline"/>
      </w:rPr>
    </w:lvl>
    <w:lvl w:ilvl="1">
      <w:start w:val="1"/>
      <w:numFmt w:val="decimal"/>
      <w:isLgl/>
      <w:lvlText w:val="%2."/>
      <w:lvlJc w:val="left"/>
      <w:pPr>
        <w:ind w:left="567" w:hanging="567"/>
      </w:pPr>
      <w:rPr>
        <w:rFonts w:ascii="Arial" w:eastAsia="Calibri" w:hAnsi="Arial" w:cs="Arial" w:hint="default"/>
        <w:sz w:val="20"/>
        <w:szCs w:val="22"/>
      </w:rPr>
    </w:lvl>
    <w:lvl w:ilvl="2">
      <w:start w:val="1"/>
      <w:numFmt w:val="lowerLetter"/>
      <w:lvlText w:val="%3)"/>
      <w:lvlJc w:val="left"/>
      <w:pPr>
        <w:ind w:left="284" w:firstLine="283"/>
      </w:pPr>
      <w:rPr>
        <w:rFonts w:hint="default"/>
      </w:rPr>
    </w:lvl>
    <w:lvl w:ilvl="3">
      <w:start w:val="1"/>
      <w:numFmt w:val="bullet"/>
      <w:lvlText w:val=""/>
      <w:lvlJc w:val="left"/>
      <w:pPr>
        <w:ind w:left="284" w:firstLine="283"/>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6373717E"/>
    <w:multiLevelType w:val="hybridMultilevel"/>
    <w:tmpl w:val="8B8ABA3A"/>
    <w:lvl w:ilvl="0" w:tplc="04050017">
      <w:start w:val="1"/>
      <w:numFmt w:val="lowerLetter"/>
      <w:lvlText w:val="%1)"/>
      <w:lvlJc w:val="left"/>
      <w:pPr>
        <w:tabs>
          <w:tab w:val="num" w:pos="1072"/>
        </w:tabs>
        <w:ind w:left="1072" w:hanging="363"/>
      </w:pPr>
      <w:rPr>
        <w:rFont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5BE7806"/>
    <w:multiLevelType w:val="hybridMultilevel"/>
    <w:tmpl w:val="BA0290AA"/>
    <w:lvl w:ilvl="0" w:tplc="54883E84">
      <w:start w:val="1"/>
      <w:numFmt w:val="upperRoman"/>
      <w:pStyle w:val="Nadpis3"/>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76B3FCE"/>
    <w:multiLevelType w:val="hybridMultilevel"/>
    <w:tmpl w:val="18FE359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D04085D"/>
    <w:multiLevelType w:val="hybridMultilevel"/>
    <w:tmpl w:val="AEEC0F72"/>
    <w:lvl w:ilvl="0" w:tplc="D026CC20">
      <w:start w:val="1"/>
      <w:numFmt w:val="decimal"/>
      <w:pStyle w:val="Odstavecseseznamem"/>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F25401F"/>
    <w:multiLevelType w:val="hybridMultilevel"/>
    <w:tmpl w:val="8B8ABA3A"/>
    <w:lvl w:ilvl="0" w:tplc="04050017">
      <w:start w:val="1"/>
      <w:numFmt w:val="lowerLetter"/>
      <w:lvlText w:val="%1)"/>
      <w:lvlJc w:val="left"/>
      <w:pPr>
        <w:tabs>
          <w:tab w:val="num" w:pos="1072"/>
        </w:tabs>
        <w:ind w:left="1072" w:hanging="363"/>
      </w:pPr>
      <w:rPr>
        <w:rFont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0117AC7"/>
    <w:multiLevelType w:val="hybridMultilevel"/>
    <w:tmpl w:val="8B8ABA3A"/>
    <w:lvl w:ilvl="0" w:tplc="04050017">
      <w:start w:val="1"/>
      <w:numFmt w:val="lowerLetter"/>
      <w:lvlText w:val="%1)"/>
      <w:lvlJc w:val="left"/>
      <w:pPr>
        <w:tabs>
          <w:tab w:val="num" w:pos="1071"/>
        </w:tabs>
        <w:ind w:left="1071" w:hanging="363"/>
      </w:pPr>
      <w:rPr>
        <w:rFonts w:hint="default"/>
      </w:rPr>
    </w:lvl>
    <w:lvl w:ilvl="1" w:tplc="04050003">
      <w:start w:val="1"/>
      <w:numFmt w:val="bullet"/>
      <w:lvlText w:val="o"/>
      <w:lvlJc w:val="left"/>
      <w:pPr>
        <w:tabs>
          <w:tab w:val="num" w:pos="1439"/>
        </w:tabs>
        <w:ind w:left="1439" w:hanging="360"/>
      </w:pPr>
      <w:rPr>
        <w:rFonts w:ascii="Courier New" w:hAnsi="Courier New" w:cs="Courier New" w:hint="default"/>
      </w:rPr>
    </w:lvl>
    <w:lvl w:ilvl="2" w:tplc="04050005" w:tentative="1">
      <w:start w:val="1"/>
      <w:numFmt w:val="bullet"/>
      <w:lvlText w:val=""/>
      <w:lvlJc w:val="left"/>
      <w:pPr>
        <w:tabs>
          <w:tab w:val="num" w:pos="2159"/>
        </w:tabs>
        <w:ind w:left="2159" w:hanging="360"/>
      </w:pPr>
      <w:rPr>
        <w:rFonts w:ascii="Wingdings" w:hAnsi="Wingdings" w:hint="default"/>
      </w:rPr>
    </w:lvl>
    <w:lvl w:ilvl="3" w:tplc="04050001" w:tentative="1">
      <w:start w:val="1"/>
      <w:numFmt w:val="bullet"/>
      <w:lvlText w:val=""/>
      <w:lvlJc w:val="left"/>
      <w:pPr>
        <w:tabs>
          <w:tab w:val="num" w:pos="2879"/>
        </w:tabs>
        <w:ind w:left="2879" w:hanging="360"/>
      </w:pPr>
      <w:rPr>
        <w:rFonts w:ascii="Symbol" w:hAnsi="Symbol" w:hint="default"/>
      </w:rPr>
    </w:lvl>
    <w:lvl w:ilvl="4" w:tplc="04050003" w:tentative="1">
      <w:start w:val="1"/>
      <w:numFmt w:val="bullet"/>
      <w:lvlText w:val="o"/>
      <w:lvlJc w:val="left"/>
      <w:pPr>
        <w:tabs>
          <w:tab w:val="num" w:pos="3599"/>
        </w:tabs>
        <w:ind w:left="3599" w:hanging="360"/>
      </w:pPr>
      <w:rPr>
        <w:rFonts w:ascii="Courier New" w:hAnsi="Courier New" w:cs="Courier New" w:hint="default"/>
      </w:rPr>
    </w:lvl>
    <w:lvl w:ilvl="5" w:tplc="04050005" w:tentative="1">
      <w:start w:val="1"/>
      <w:numFmt w:val="bullet"/>
      <w:lvlText w:val=""/>
      <w:lvlJc w:val="left"/>
      <w:pPr>
        <w:tabs>
          <w:tab w:val="num" w:pos="4319"/>
        </w:tabs>
        <w:ind w:left="4319" w:hanging="360"/>
      </w:pPr>
      <w:rPr>
        <w:rFonts w:ascii="Wingdings" w:hAnsi="Wingdings" w:hint="default"/>
      </w:rPr>
    </w:lvl>
    <w:lvl w:ilvl="6" w:tplc="04050001" w:tentative="1">
      <w:start w:val="1"/>
      <w:numFmt w:val="bullet"/>
      <w:lvlText w:val=""/>
      <w:lvlJc w:val="left"/>
      <w:pPr>
        <w:tabs>
          <w:tab w:val="num" w:pos="5039"/>
        </w:tabs>
        <w:ind w:left="5039" w:hanging="360"/>
      </w:pPr>
      <w:rPr>
        <w:rFonts w:ascii="Symbol" w:hAnsi="Symbol" w:hint="default"/>
      </w:rPr>
    </w:lvl>
    <w:lvl w:ilvl="7" w:tplc="04050003" w:tentative="1">
      <w:start w:val="1"/>
      <w:numFmt w:val="bullet"/>
      <w:lvlText w:val="o"/>
      <w:lvlJc w:val="left"/>
      <w:pPr>
        <w:tabs>
          <w:tab w:val="num" w:pos="5759"/>
        </w:tabs>
        <w:ind w:left="5759" w:hanging="360"/>
      </w:pPr>
      <w:rPr>
        <w:rFonts w:ascii="Courier New" w:hAnsi="Courier New" w:cs="Courier New" w:hint="default"/>
      </w:rPr>
    </w:lvl>
    <w:lvl w:ilvl="8" w:tplc="04050005" w:tentative="1">
      <w:start w:val="1"/>
      <w:numFmt w:val="bullet"/>
      <w:lvlText w:val=""/>
      <w:lvlJc w:val="left"/>
      <w:pPr>
        <w:tabs>
          <w:tab w:val="num" w:pos="6479"/>
        </w:tabs>
        <w:ind w:left="6479" w:hanging="360"/>
      </w:pPr>
      <w:rPr>
        <w:rFonts w:ascii="Wingdings" w:hAnsi="Wingdings" w:hint="default"/>
      </w:rPr>
    </w:lvl>
  </w:abstractNum>
  <w:abstractNum w:abstractNumId="31" w15:restartNumberingAfterBreak="0">
    <w:nsid w:val="76FE48C5"/>
    <w:multiLevelType w:val="hybridMultilevel"/>
    <w:tmpl w:val="1B0870CC"/>
    <w:lvl w:ilvl="0" w:tplc="CE901632">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99641CC"/>
    <w:multiLevelType w:val="hybridMultilevel"/>
    <w:tmpl w:val="BD5AC5F0"/>
    <w:lvl w:ilvl="0" w:tplc="00703D50">
      <w:start w:val="1"/>
      <w:numFmt w:val="lowerLetter"/>
      <w:lvlText w:val="%1)"/>
      <w:lvlJc w:val="left"/>
      <w:pPr>
        <w:tabs>
          <w:tab w:val="num" w:pos="644"/>
        </w:tabs>
        <w:ind w:left="644" w:hanging="360"/>
      </w:pPr>
      <w:rPr>
        <w:rFonts w:ascii="Arial" w:hAnsi="Arial" w:cs="Arial" w:hint="default"/>
        <w:b w:val="0"/>
        <w:i w:val="0"/>
        <w:sz w:val="22"/>
        <w:szCs w:val="22"/>
      </w:rPr>
    </w:lvl>
    <w:lvl w:ilvl="1" w:tplc="04050019">
      <w:start w:val="1"/>
      <w:numFmt w:val="lowerLetter"/>
      <w:lvlText w:val="%2."/>
      <w:lvlJc w:val="left"/>
      <w:pPr>
        <w:tabs>
          <w:tab w:val="num" w:pos="1364"/>
        </w:tabs>
        <w:ind w:left="1364" w:hanging="360"/>
      </w:pPr>
    </w:lvl>
    <w:lvl w:ilvl="2" w:tplc="5374FCFC">
      <w:start w:val="1"/>
      <w:numFmt w:val="none"/>
      <w:lvlText w:val="5.8."/>
      <w:lvlJc w:val="left"/>
      <w:pPr>
        <w:tabs>
          <w:tab w:val="num" w:pos="2264"/>
        </w:tabs>
        <w:ind w:left="2074" w:hanging="170"/>
      </w:pPr>
      <w:rPr>
        <w:rFonts w:hint="default"/>
        <w:b w:val="0"/>
        <w:i w:val="0"/>
      </w:rPr>
    </w:lvl>
    <w:lvl w:ilvl="3" w:tplc="0405000F" w:tentative="1">
      <w:start w:val="1"/>
      <w:numFmt w:val="decimal"/>
      <w:lvlText w:val="%4."/>
      <w:lvlJc w:val="left"/>
      <w:pPr>
        <w:tabs>
          <w:tab w:val="num" w:pos="2804"/>
        </w:tabs>
        <w:ind w:left="2804" w:hanging="360"/>
      </w:pPr>
    </w:lvl>
    <w:lvl w:ilvl="4" w:tplc="04050019" w:tentative="1">
      <w:start w:val="1"/>
      <w:numFmt w:val="lowerLetter"/>
      <w:lvlText w:val="%5."/>
      <w:lvlJc w:val="left"/>
      <w:pPr>
        <w:tabs>
          <w:tab w:val="num" w:pos="3524"/>
        </w:tabs>
        <w:ind w:left="3524" w:hanging="360"/>
      </w:pPr>
    </w:lvl>
    <w:lvl w:ilvl="5" w:tplc="0405001B" w:tentative="1">
      <w:start w:val="1"/>
      <w:numFmt w:val="lowerRoman"/>
      <w:lvlText w:val="%6."/>
      <w:lvlJc w:val="right"/>
      <w:pPr>
        <w:tabs>
          <w:tab w:val="num" w:pos="4244"/>
        </w:tabs>
        <w:ind w:left="4244" w:hanging="180"/>
      </w:pPr>
    </w:lvl>
    <w:lvl w:ilvl="6" w:tplc="0405000F" w:tentative="1">
      <w:start w:val="1"/>
      <w:numFmt w:val="decimal"/>
      <w:lvlText w:val="%7."/>
      <w:lvlJc w:val="left"/>
      <w:pPr>
        <w:tabs>
          <w:tab w:val="num" w:pos="4964"/>
        </w:tabs>
        <w:ind w:left="4964" w:hanging="360"/>
      </w:pPr>
    </w:lvl>
    <w:lvl w:ilvl="7" w:tplc="04050019" w:tentative="1">
      <w:start w:val="1"/>
      <w:numFmt w:val="lowerLetter"/>
      <w:lvlText w:val="%8."/>
      <w:lvlJc w:val="left"/>
      <w:pPr>
        <w:tabs>
          <w:tab w:val="num" w:pos="5684"/>
        </w:tabs>
        <w:ind w:left="5684" w:hanging="360"/>
      </w:pPr>
    </w:lvl>
    <w:lvl w:ilvl="8" w:tplc="0405001B" w:tentative="1">
      <w:start w:val="1"/>
      <w:numFmt w:val="lowerRoman"/>
      <w:lvlText w:val="%9."/>
      <w:lvlJc w:val="right"/>
      <w:pPr>
        <w:tabs>
          <w:tab w:val="num" w:pos="6404"/>
        </w:tabs>
        <w:ind w:left="6404" w:hanging="180"/>
      </w:pPr>
    </w:lvl>
  </w:abstractNum>
  <w:abstractNum w:abstractNumId="33" w15:restartNumberingAfterBreak="0">
    <w:nsid w:val="7AA55664"/>
    <w:multiLevelType w:val="hybridMultilevel"/>
    <w:tmpl w:val="34BEDA8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CED6C0F"/>
    <w:multiLevelType w:val="multilevel"/>
    <w:tmpl w:val="24EE0124"/>
    <w:lvl w:ilvl="0">
      <w:start w:val="1"/>
      <w:numFmt w:val="decimal"/>
      <w:pStyle w:val="ALTECNadpis1kapitola"/>
      <w:lvlText w:val="%1."/>
      <w:lvlJc w:val="left"/>
      <w:pPr>
        <w:tabs>
          <w:tab w:val="num" w:pos="360"/>
        </w:tabs>
        <w:ind w:left="360" w:hanging="360"/>
      </w:pPr>
    </w:lvl>
    <w:lvl w:ilvl="1">
      <w:start w:val="1"/>
      <w:numFmt w:val="decimal"/>
      <w:pStyle w:val="ALTECNadpis2kapitola"/>
      <w:lvlText w:val="%1.%2."/>
      <w:lvlJc w:val="left"/>
      <w:pPr>
        <w:tabs>
          <w:tab w:val="num" w:pos="1000"/>
        </w:tabs>
        <w:ind w:left="1000" w:hanging="432"/>
      </w:pPr>
      <w:rPr>
        <w:color w:val="auto"/>
      </w:rPr>
    </w:lvl>
    <w:lvl w:ilvl="2">
      <w:start w:val="1"/>
      <w:numFmt w:val="decimal"/>
      <w:pStyle w:val="ALTECNadpis3kapitola"/>
      <w:lvlText w:val="%1.%2.%3."/>
      <w:lvlJc w:val="left"/>
      <w:pPr>
        <w:tabs>
          <w:tab w:val="num" w:pos="1288"/>
        </w:tabs>
        <w:ind w:left="1072"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9"/>
  </w:num>
  <w:num w:numId="2">
    <w:abstractNumId w:val="27"/>
  </w:num>
  <w:num w:numId="3">
    <w:abstractNumId w:val="8"/>
  </w:num>
  <w:num w:numId="4">
    <w:abstractNumId w:val="0"/>
  </w:num>
  <w:num w:numId="5">
    <w:abstractNumId w:val="9"/>
  </w:num>
  <w:num w:numId="6">
    <w:abstractNumId w:val="33"/>
  </w:num>
  <w:num w:numId="7">
    <w:abstractNumId w:val="20"/>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num>
  <w:num w:numId="10">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1"/>
  </w:num>
  <w:num w:numId="13">
    <w:abstractNumId w:val="34"/>
  </w:num>
  <w:num w:numId="14">
    <w:abstractNumId w:val="15"/>
  </w:num>
  <w:num w:numId="15">
    <w:abstractNumId w:val="23"/>
  </w:num>
  <w:num w:numId="16">
    <w:abstractNumId w:val="32"/>
  </w:num>
  <w:num w:numId="17">
    <w:abstractNumId w:val="10"/>
  </w:num>
  <w:num w:numId="18">
    <w:abstractNumId w:val="14"/>
  </w:num>
  <w:num w:numId="19">
    <w:abstractNumId w:val="11"/>
  </w:num>
  <w:num w:numId="20">
    <w:abstractNumId w:val="28"/>
  </w:num>
  <w:num w:numId="21">
    <w:abstractNumId w:val="28"/>
    <w:lvlOverride w:ilvl="0">
      <w:startOverride w:val="1"/>
    </w:lvlOverride>
  </w:num>
  <w:num w:numId="22">
    <w:abstractNumId w:val="31"/>
  </w:num>
  <w:num w:numId="23">
    <w:abstractNumId w:val="12"/>
  </w:num>
  <w:num w:numId="24">
    <w:abstractNumId w:val="18"/>
  </w:num>
  <w:num w:numId="25">
    <w:abstractNumId w:val="28"/>
    <w:lvlOverride w:ilvl="0">
      <w:startOverride w:val="1"/>
    </w:lvlOverride>
  </w:num>
  <w:num w:numId="26">
    <w:abstractNumId w:val="26"/>
  </w:num>
  <w:num w:numId="27">
    <w:abstractNumId w:val="22"/>
  </w:num>
  <w:num w:numId="28">
    <w:abstractNumId w:val="7"/>
  </w:num>
  <w:num w:numId="29">
    <w:abstractNumId w:val="30"/>
  </w:num>
  <w:num w:numId="30">
    <w:abstractNumId w:val="5"/>
  </w:num>
  <w:num w:numId="31">
    <w:abstractNumId w:val="16"/>
  </w:num>
  <w:num w:numId="32">
    <w:abstractNumId w:val="21"/>
  </w:num>
  <w:num w:numId="33">
    <w:abstractNumId w:val="3"/>
  </w:num>
  <w:num w:numId="34">
    <w:abstractNumId w:val="6"/>
  </w:num>
  <w:num w:numId="35">
    <w:abstractNumId w:val="25"/>
  </w:num>
  <w:num w:numId="36">
    <w:abstractNumId w:val="13"/>
  </w:num>
  <w:num w:numId="37">
    <w:abstractNumId w:val="2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documentProtection w:edit="forms" w:enforcement="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48E"/>
    <w:rsid w:val="0000454A"/>
    <w:rsid w:val="00005E61"/>
    <w:rsid w:val="0001608E"/>
    <w:rsid w:val="000274DF"/>
    <w:rsid w:val="00034FD8"/>
    <w:rsid w:val="00036F84"/>
    <w:rsid w:val="00041D11"/>
    <w:rsid w:val="00045611"/>
    <w:rsid w:val="000551FA"/>
    <w:rsid w:val="00055D80"/>
    <w:rsid w:val="000776E2"/>
    <w:rsid w:val="000810D5"/>
    <w:rsid w:val="000821CE"/>
    <w:rsid w:val="00087D57"/>
    <w:rsid w:val="000B28DF"/>
    <w:rsid w:val="000D7ED6"/>
    <w:rsid w:val="000E6F3A"/>
    <w:rsid w:val="000F1020"/>
    <w:rsid w:val="000F5C0C"/>
    <w:rsid w:val="001130D4"/>
    <w:rsid w:val="00126279"/>
    <w:rsid w:val="00156B8C"/>
    <w:rsid w:val="00156DCD"/>
    <w:rsid w:val="001634E5"/>
    <w:rsid w:val="001B37B5"/>
    <w:rsid w:val="001B78D0"/>
    <w:rsid w:val="001C4C82"/>
    <w:rsid w:val="001E6FC1"/>
    <w:rsid w:val="001E78E1"/>
    <w:rsid w:val="001F048E"/>
    <w:rsid w:val="00204001"/>
    <w:rsid w:val="00222E59"/>
    <w:rsid w:val="002245FA"/>
    <w:rsid w:val="002258B4"/>
    <w:rsid w:val="002728A9"/>
    <w:rsid w:val="00281659"/>
    <w:rsid w:val="0029555C"/>
    <w:rsid w:val="002A181B"/>
    <w:rsid w:val="002B062E"/>
    <w:rsid w:val="002B7EFA"/>
    <w:rsid w:val="002C5F89"/>
    <w:rsid w:val="002D3FC7"/>
    <w:rsid w:val="002F31AD"/>
    <w:rsid w:val="003074E0"/>
    <w:rsid w:val="00307CB0"/>
    <w:rsid w:val="00311E49"/>
    <w:rsid w:val="00334EC5"/>
    <w:rsid w:val="00361FC7"/>
    <w:rsid w:val="003C4D8C"/>
    <w:rsid w:val="003D5792"/>
    <w:rsid w:val="003D5C6B"/>
    <w:rsid w:val="003E7C0D"/>
    <w:rsid w:val="003F58EB"/>
    <w:rsid w:val="00402FF2"/>
    <w:rsid w:val="0040309D"/>
    <w:rsid w:val="00403788"/>
    <w:rsid w:val="00404CF7"/>
    <w:rsid w:val="004140E0"/>
    <w:rsid w:val="0042414F"/>
    <w:rsid w:val="00434CC5"/>
    <w:rsid w:val="00437687"/>
    <w:rsid w:val="0044265A"/>
    <w:rsid w:val="00446113"/>
    <w:rsid w:val="00462287"/>
    <w:rsid w:val="004629D7"/>
    <w:rsid w:val="00465C1D"/>
    <w:rsid w:val="0047171C"/>
    <w:rsid w:val="00480165"/>
    <w:rsid w:val="00492F45"/>
    <w:rsid w:val="004A127D"/>
    <w:rsid w:val="004A21D8"/>
    <w:rsid w:val="004A36CF"/>
    <w:rsid w:val="004B29A0"/>
    <w:rsid w:val="004B35B2"/>
    <w:rsid w:val="004C4CD9"/>
    <w:rsid w:val="004C57C9"/>
    <w:rsid w:val="004E4B2E"/>
    <w:rsid w:val="004F5C11"/>
    <w:rsid w:val="0050502E"/>
    <w:rsid w:val="00507055"/>
    <w:rsid w:val="00527EE5"/>
    <w:rsid w:val="00530735"/>
    <w:rsid w:val="005334A2"/>
    <w:rsid w:val="0053499F"/>
    <w:rsid w:val="00537433"/>
    <w:rsid w:val="00545D31"/>
    <w:rsid w:val="0054795F"/>
    <w:rsid w:val="0057044E"/>
    <w:rsid w:val="00580682"/>
    <w:rsid w:val="005C111D"/>
    <w:rsid w:val="005C5D31"/>
    <w:rsid w:val="005D7660"/>
    <w:rsid w:val="005D79DE"/>
    <w:rsid w:val="005F1937"/>
    <w:rsid w:val="005F3BE4"/>
    <w:rsid w:val="00610F4A"/>
    <w:rsid w:val="00613B12"/>
    <w:rsid w:val="00631601"/>
    <w:rsid w:val="00652651"/>
    <w:rsid w:val="00670C22"/>
    <w:rsid w:val="006903CB"/>
    <w:rsid w:val="006B52E0"/>
    <w:rsid w:val="006B53C2"/>
    <w:rsid w:val="006C51E5"/>
    <w:rsid w:val="006C75DF"/>
    <w:rsid w:val="006D21C6"/>
    <w:rsid w:val="006E1620"/>
    <w:rsid w:val="006E2C07"/>
    <w:rsid w:val="006F1590"/>
    <w:rsid w:val="006F544C"/>
    <w:rsid w:val="007063A8"/>
    <w:rsid w:val="007141F8"/>
    <w:rsid w:val="007201DE"/>
    <w:rsid w:val="007257B2"/>
    <w:rsid w:val="00734CAD"/>
    <w:rsid w:val="0073775D"/>
    <w:rsid w:val="0074313F"/>
    <w:rsid w:val="00751756"/>
    <w:rsid w:val="00752097"/>
    <w:rsid w:val="007536FC"/>
    <w:rsid w:val="00763423"/>
    <w:rsid w:val="00763B4F"/>
    <w:rsid w:val="00765F41"/>
    <w:rsid w:val="007A1AB3"/>
    <w:rsid w:val="007B16D4"/>
    <w:rsid w:val="007B2B6E"/>
    <w:rsid w:val="007F1485"/>
    <w:rsid w:val="007F2287"/>
    <w:rsid w:val="007F3528"/>
    <w:rsid w:val="00803B87"/>
    <w:rsid w:val="00807FF4"/>
    <w:rsid w:val="00813101"/>
    <w:rsid w:val="008142E2"/>
    <w:rsid w:val="00817006"/>
    <w:rsid w:val="00844B26"/>
    <w:rsid w:val="00857018"/>
    <w:rsid w:val="00861C50"/>
    <w:rsid w:val="00876F0D"/>
    <w:rsid w:val="0087771F"/>
    <w:rsid w:val="0088263E"/>
    <w:rsid w:val="008A7CA8"/>
    <w:rsid w:val="008B3586"/>
    <w:rsid w:val="008C0EC2"/>
    <w:rsid w:val="008C67DF"/>
    <w:rsid w:val="008D766C"/>
    <w:rsid w:val="00922843"/>
    <w:rsid w:val="00927D25"/>
    <w:rsid w:val="009343B3"/>
    <w:rsid w:val="009412DC"/>
    <w:rsid w:val="0095145F"/>
    <w:rsid w:val="0097146B"/>
    <w:rsid w:val="0098537F"/>
    <w:rsid w:val="00996118"/>
    <w:rsid w:val="009A3FF3"/>
    <w:rsid w:val="009A6A5E"/>
    <w:rsid w:val="009D0677"/>
    <w:rsid w:val="009D0E99"/>
    <w:rsid w:val="009D71BC"/>
    <w:rsid w:val="009F1076"/>
    <w:rsid w:val="009F7325"/>
    <w:rsid w:val="00A3672B"/>
    <w:rsid w:val="00A62567"/>
    <w:rsid w:val="00A625B8"/>
    <w:rsid w:val="00A637D7"/>
    <w:rsid w:val="00A76473"/>
    <w:rsid w:val="00AB6EE5"/>
    <w:rsid w:val="00AC37BC"/>
    <w:rsid w:val="00AF1099"/>
    <w:rsid w:val="00B031F0"/>
    <w:rsid w:val="00B04C63"/>
    <w:rsid w:val="00B05C7E"/>
    <w:rsid w:val="00B17CB7"/>
    <w:rsid w:val="00B22BAC"/>
    <w:rsid w:val="00B25C1F"/>
    <w:rsid w:val="00B42410"/>
    <w:rsid w:val="00B5611F"/>
    <w:rsid w:val="00B6780C"/>
    <w:rsid w:val="00B733BD"/>
    <w:rsid w:val="00BB4F38"/>
    <w:rsid w:val="00BB5859"/>
    <w:rsid w:val="00BC427B"/>
    <w:rsid w:val="00BF1BC3"/>
    <w:rsid w:val="00BF4A84"/>
    <w:rsid w:val="00BF538B"/>
    <w:rsid w:val="00BF7ED4"/>
    <w:rsid w:val="00C0053C"/>
    <w:rsid w:val="00C27837"/>
    <w:rsid w:val="00C32B97"/>
    <w:rsid w:val="00C34B75"/>
    <w:rsid w:val="00C40528"/>
    <w:rsid w:val="00C5002A"/>
    <w:rsid w:val="00C53039"/>
    <w:rsid w:val="00C86913"/>
    <w:rsid w:val="00C93E81"/>
    <w:rsid w:val="00CA317D"/>
    <w:rsid w:val="00CA3931"/>
    <w:rsid w:val="00CA3A82"/>
    <w:rsid w:val="00CA7688"/>
    <w:rsid w:val="00CE5150"/>
    <w:rsid w:val="00CE7B6B"/>
    <w:rsid w:val="00CF70E9"/>
    <w:rsid w:val="00D0464F"/>
    <w:rsid w:val="00D05D62"/>
    <w:rsid w:val="00D20674"/>
    <w:rsid w:val="00D25EB4"/>
    <w:rsid w:val="00D41BCC"/>
    <w:rsid w:val="00D42125"/>
    <w:rsid w:val="00D47823"/>
    <w:rsid w:val="00D47AB7"/>
    <w:rsid w:val="00D75A4B"/>
    <w:rsid w:val="00D765C9"/>
    <w:rsid w:val="00D80168"/>
    <w:rsid w:val="00DA2480"/>
    <w:rsid w:val="00DA4A3C"/>
    <w:rsid w:val="00DA7E04"/>
    <w:rsid w:val="00DC3166"/>
    <w:rsid w:val="00DC5BBD"/>
    <w:rsid w:val="00DC6BD1"/>
    <w:rsid w:val="00DE6D8E"/>
    <w:rsid w:val="00DF735B"/>
    <w:rsid w:val="00E00E5F"/>
    <w:rsid w:val="00E0711B"/>
    <w:rsid w:val="00E12876"/>
    <w:rsid w:val="00E12E23"/>
    <w:rsid w:val="00E13ABF"/>
    <w:rsid w:val="00E17B95"/>
    <w:rsid w:val="00E2486A"/>
    <w:rsid w:val="00E25215"/>
    <w:rsid w:val="00E3142C"/>
    <w:rsid w:val="00E3599B"/>
    <w:rsid w:val="00E47B83"/>
    <w:rsid w:val="00E73081"/>
    <w:rsid w:val="00E8538A"/>
    <w:rsid w:val="00EA62F1"/>
    <w:rsid w:val="00ED7607"/>
    <w:rsid w:val="00EE244B"/>
    <w:rsid w:val="00EE5C2A"/>
    <w:rsid w:val="00EF0F94"/>
    <w:rsid w:val="00F03AE1"/>
    <w:rsid w:val="00F0782C"/>
    <w:rsid w:val="00F26037"/>
    <w:rsid w:val="00F41920"/>
    <w:rsid w:val="00F4270B"/>
    <w:rsid w:val="00F440AE"/>
    <w:rsid w:val="00F6595A"/>
    <w:rsid w:val="00F66E6B"/>
    <w:rsid w:val="00F67E52"/>
    <w:rsid w:val="00F81A27"/>
    <w:rsid w:val="00F84747"/>
    <w:rsid w:val="00F915E5"/>
    <w:rsid w:val="00FA6F76"/>
    <w:rsid w:val="00FB14E6"/>
    <w:rsid w:val="00FB1C5E"/>
    <w:rsid w:val="00FE2F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FA06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ln">
    <w:name w:val="Normal"/>
    <w:qFormat/>
    <w:rsid w:val="00E47B83"/>
    <w:pPr>
      <w:spacing w:after="200" w:line="276" w:lineRule="auto"/>
    </w:pPr>
    <w:rPr>
      <w:rFonts w:ascii="Arial" w:hAnsi="Arial"/>
      <w:szCs w:val="22"/>
      <w:lang w:eastAsia="en-US"/>
    </w:rPr>
  </w:style>
  <w:style w:type="paragraph" w:styleId="Nadpis1">
    <w:name w:val="heading 1"/>
    <w:basedOn w:val="Normln"/>
    <w:next w:val="Normln"/>
    <w:link w:val="Nadpis1Char"/>
    <w:qFormat/>
    <w:rsid w:val="00FB1C5E"/>
    <w:pPr>
      <w:keepNext/>
      <w:keepLines/>
      <w:spacing w:before="480" w:after="0"/>
      <w:jc w:val="center"/>
      <w:outlineLvl w:val="0"/>
    </w:pPr>
    <w:rPr>
      <w:rFonts w:eastAsia="Times New Roman" w:cs="Arial"/>
      <w:b/>
      <w:bCs/>
      <w:szCs w:val="28"/>
    </w:rPr>
  </w:style>
  <w:style w:type="paragraph" w:styleId="Nadpis2">
    <w:name w:val="heading 2"/>
    <w:basedOn w:val="Normln"/>
    <w:next w:val="Normln"/>
    <w:link w:val="Nadpis2Char"/>
    <w:uiPriority w:val="9"/>
    <w:unhideWhenUsed/>
    <w:qFormat/>
    <w:rsid w:val="00EE5C2A"/>
    <w:pPr>
      <w:keepNext/>
      <w:keepLines/>
      <w:spacing w:before="40" w:after="0" w:line="240" w:lineRule="auto"/>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nhideWhenUsed/>
    <w:qFormat/>
    <w:rsid w:val="00E47B83"/>
    <w:pPr>
      <w:keepNext/>
      <w:keepLines/>
      <w:numPr>
        <w:numId w:val="26"/>
      </w:numPr>
      <w:spacing w:before="40" w:after="0"/>
      <w:ind w:left="567" w:hanging="567"/>
      <w:outlineLvl w:val="2"/>
    </w:pPr>
    <w:rPr>
      <w:rFonts w:eastAsiaTheme="majorEastAsia" w:cs="Arial"/>
      <w:b/>
      <w:sz w:val="24"/>
      <w:szCs w:val="24"/>
    </w:rPr>
  </w:style>
  <w:style w:type="paragraph" w:styleId="Nadpis4">
    <w:name w:val="heading 4"/>
    <w:basedOn w:val="Normln"/>
    <w:next w:val="Normln"/>
    <w:link w:val="Nadpis4Char"/>
    <w:qFormat/>
    <w:rsid w:val="00765F41"/>
    <w:pPr>
      <w:numPr>
        <w:numId w:val="27"/>
      </w:numPr>
      <w:ind w:left="426" w:hanging="426"/>
      <w:outlineLvl w:val="3"/>
    </w:pPr>
    <w:rPr>
      <w:rFonts w:cs="Arial"/>
      <w:b/>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Odstavec,Bullet Number,lp1,lp11,List Paragraph11,Bullet 1,Use Case List Paragraph,List Paragraph1,Odstavec se seznamem a odrážkou,1 úroveň Odstavec se seznamem,Základní styl odstavce"/>
    <w:basedOn w:val="Normln"/>
    <w:link w:val="OdstavecseseznamemChar"/>
    <w:uiPriority w:val="34"/>
    <w:qFormat/>
    <w:rsid w:val="00FB1C5E"/>
    <w:pPr>
      <w:numPr>
        <w:numId w:val="20"/>
      </w:numPr>
      <w:spacing w:after="120" w:line="240" w:lineRule="auto"/>
      <w:ind w:left="425" w:hanging="425"/>
      <w:jc w:val="both"/>
    </w:pPr>
    <w:rPr>
      <w:rFonts w:cs="Arial"/>
    </w:rPr>
  </w:style>
  <w:style w:type="paragraph" w:styleId="Textbubliny">
    <w:name w:val="Balloon Text"/>
    <w:basedOn w:val="Normln"/>
    <w:link w:val="TextbublinyChar"/>
    <w:rsid w:val="002B062E"/>
    <w:pPr>
      <w:spacing w:after="0" w:line="240" w:lineRule="auto"/>
    </w:pPr>
    <w:rPr>
      <w:rFonts w:ascii="Tahoma" w:hAnsi="Tahoma" w:cs="Tahoma"/>
      <w:sz w:val="16"/>
      <w:szCs w:val="16"/>
    </w:rPr>
  </w:style>
  <w:style w:type="character" w:customStyle="1" w:styleId="TextbublinyChar">
    <w:name w:val="Text bubliny Char"/>
    <w:link w:val="Textbubliny"/>
    <w:rsid w:val="002B062E"/>
    <w:rPr>
      <w:rFonts w:ascii="Tahoma" w:hAnsi="Tahoma" w:cs="Tahoma"/>
      <w:sz w:val="16"/>
      <w:szCs w:val="16"/>
    </w:rPr>
  </w:style>
  <w:style w:type="character" w:styleId="Odkaznakoment">
    <w:name w:val="annotation reference"/>
    <w:rsid w:val="00E0711B"/>
    <w:rPr>
      <w:sz w:val="16"/>
      <w:szCs w:val="16"/>
    </w:rPr>
  </w:style>
  <w:style w:type="paragraph" w:styleId="Textkomente">
    <w:name w:val="annotation text"/>
    <w:basedOn w:val="Normln"/>
    <w:link w:val="TextkomenteChar"/>
    <w:rsid w:val="00E0711B"/>
    <w:pPr>
      <w:spacing w:line="240" w:lineRule="auto"/>
    </w:pPr>
    <w:rPr>
      <w:szCs w:val="20"/>
    </w:rPr>
  </w:style>
  <w:style w:type="character" w:customStyle="1" w:styleId="TextkomenteChar">
    <w:name w:val="Text komentáře Char"/>
    <w:link w:val="Textkomente"/>
    <w:rsid w:val="00E0711B"/>
    <w:rPr>
      <w:sz w:val="20"/>
      <w:szCs w:val="20"/>
    </w:rPr>
  </w:style>
  <w:style w:type="paragraph" w:styleId="Pedmtkomente">
    <w:name w:val="annotation subject"/>
    <w:basedOn w:val="Textkomente"/>
    <w:next w:val="Textkomente"/>
    <w:link w:val="PedmtkomenteChar"/>
    <w:rsid w:val="00E0711B"/>
    <w:rPr>
      <w:b/>
      <w:bCs/>
    </w:rPr>
  </w:style>
  <w:style w:type="character" w:customStyle="1" w:styleId="PedmtkomenteChar">
    <w:name w:val="Předmět komentáře Char"/>
    <w:link w:val="Pedmtkomente"/>
    <w:rsid w:val="00E0711B"/>
    <w:rPr>
      <w:b/>
      <w:bCs/>
      <w:sz w:val="20"/>
      <w:szCs w:val="20"/>
    </w:rPr>
  </w:style>
  <w:style w:type="paragraph" w:styleId="Textpoznpodarou">
    <w:name w:val="footnote text"/>
    <w:basedOn w:val="Normln"/>
    <w:link w:val="TextpoznpodarouChar"/>
    <w:rsid w:val="00752097"/>
    <w:pPr>
      <w:suppressAutoHyphens/>
      <w:spacing w:after="0" w:line="240" w:lineRule="auto"/>
    </w:pPr>
    <w:rPr>
      <w:rFonts w:ascii="Times New Roman" w:eastAsia="Times New Roman" w:hAnsi="Times New Roman"/>
      <w:szCs w:val="20"/>
      <w:lang w:eastAsia="ar-SA"/>
    </w:rPr>
  </w:style>
  <w:style w:type="character" w:customStyle="1" w:styleId="TextpoznpodarouChar">
    <w:name w:val="Text pozn. pod čarou Char"/>
    <w:link w:val="Textpoznpodarou"/>
    <w:rsid w:val="00752097"/>
    <w:rPr>
      <w:rFonts w:ascii="Times New Roman" w:eastAsia="Times New Roman" w:hAnsi="Times New Roman" w:cs="Times New Roman"/>
      <w:sz w:val="20"/>
      <w:szCs w:val="20"/>
      <w:lang w:eastAsia="ar-SA"/>
    </w:rPr>
  </w:style>
  <w:style w:type="character" w:styleId="Znakapoznpodarou">
    <w:name w:val="footnote reference"/>
    <w:rsid w:val="00752097"/>
    <w:rPr>
      <w:vertAlign w:val="superscript"/>
    </w:rPr>
  </w:style>
  <w:style w:type="paragraph" w:customStyle="1" w:styleId="CharCharCharCharChar1CharCharCharCharCharChar">
    <w:name w:val="Char Char Char Char Char1 Char Char Char Char Char Char"/>
    <w:basedOn w:val="Normln"/>
    <w:rsid w:val="00631601"/>
    <w:pPr>
      <w:spacing w:after="160" w:line="240" w:lineRule="exact"/>
    </w:pPr>
    <w:rPr>
      <w:rFonts w:ascii="Tahoma" w:eastAsia="Times New Roman" w:hAnsi="Tahoma"/>
      <w:szCs w:val="20"/>
      <w:lang w:val="en-US"/>
    </w:rPr>
  </w:style>
  <w:style w:type="character" w:customStyle="1" w:styleId="Nadpis4Char">
    <w:name w:val="Nadpis 4 Char"/>
    <w:link w:val="Nadpis4"/>
    <w:rsid w:val="00765F41"/>
    <w:rPr>
      <w:rFonts w:ascii="Arial" w:hAnsi="Arial" w:cs="Arial"/>
      <w:b/>
      <w:lang w:eastAsia="en-US"/>
    </w:rPr>
  </w:style>
  <w:style w:type="paragraph" w:customStyle="1" w:styleId="ALTECNadpis1kapitola">
    <w:name w:val="ALTEC Nadpis 1 (kapitola)"/>
    <w:basedOn w:val="Nadpis1"/>
    <w:next w:val="Normln"/>
    <w:rsid w:val="00631601"/>
    <w:pPr>
      <w:keepLines w:val="0"/>
      <w:numPr>
        <w:numId w:val="13"/>
      </w:numPr>
      <w:tabs>
        <w:tab w:val="clear" w:pos="360"/>
      </w:tabs>
      <w:spacing w:before="600" w:line="240" w:lineRule="auto"/>
      <w:ind w:left="357" w:right="-346" w:hanging="357"/>
    </w:pPr>
    <w:rPr>
      <w:rFonts w:ascii="Tahoma" w:eastAsia="Times" w:hAnsi="Tahoma" w:cs="Tahoma"/>
      <w:bCs w:val="0"/>
      <w:smallCaps/>
      <w:color w:val="333399"/>
      <w:sz w:val="24"/>
      <w:szCs w:val="20"/>
      <w:lang w:eastAsia="cs-CZ"/>
    </w:rPr>
  </w:style>
  <w:style w:type="paragraph" w:customStyle="1" w:styleId="ALTECNadpis3kapitola">
    <w:name w:val="ALTEC Nadpis 3 (kapitola)"/>
    <w:basedOn w:val="ALTECNadpis1kapitola"/>
    <w:rsid w:val="00631601"/>
    <w:pPr>
      <w:numPr>
        <w:ilvl w:val="2"/>
      </w:numPr>
      <w:tabs>
        <w:tab w:val="clear" w:pos="1288"/>
        <w:tab w:val="num" w:pos="1134"/>
      </w:tabs>
      <w:spacing w:before="120"/>
      <w:ind w:left="1134" w:hanging="709"/>
    </w:pPr>
    <w:rPr>
      <w:b w:val="0"/>
      <w:bCs/>
      <w:smallCaps w:val="0"/>
      <w:color w:val="auto"/>
      <w:sz w:val="18"/>
    </w:rPr>
  </w:style>
  <w:style w:type="paragraph" w:customStyle="1" w:styleId="ALTECNadpis2kapitola">
    <w:name w:val="ALTEC Nadpis 2 (kapitola)"/>
    <w:basedOn w:val="ALTECNadpis3kapitola"/>
    <w:rsid w:val="00631601"/>
    <w:pPr>
      <w:numPr>
        <w:ilvl w:val="1"/>
      </w:numPr>
    </w:pPr>
  </w:style>
  <w:style w:type="paragraph" w:customStyle="1" w:styleId="odrkyChar">
    <w:name w:val="odrážky Char"/>
    <w:basedOn w:val="Zkladntextodsazen"/>
    <w:rsid w:val="00631601"/>
    <w:pPr>
      <w:spacing w:before="120" w:line="240" w:lineRule="auto"/>
      <w:ind w:left="0"/>
      <w:jc w:val="both"/>
    </w:pPr>
    <w:rPr>
      <w:rFonts w:eastAsia="Times New Roman" w:cs="Arial"/>
      <w:lang w:eastAsia="cs-CZ"/>
    </w:rPr>
  </w:style>
  <w:style w:type="character" w:customStyle="1" w:styleId="Nadpis1Char">
    <w:name w:val="Nadpis 1 Char"/>
    <w:link w:val="Nadpis1"/>
    <w:rsid w:val="00FB1C5E"/>
    <w:rPr>
      <w:rFonts w:ascii="Arial" w:eastAsia="Times New Roman" w:hAnsi="Arial" w:cs="Arial"/>
      <w:b/>
      <w:bCs/>
      <w:sz w:val="22"/>
      <w:szCs w:val="28"/>
      <w:lang w:eastAsia="en-US"/>
    </w:rPr>
  </w:style>
  <w:style w:type="paragraph" w:styleId="Zkladntextodsazen">
    <w:name w:val="Body Text Indent"/>
    <w:basedOn w:val="Normln"/>
    <w:link w:val="ZkladntextodsazenChar"/>
    <w:rsid w:val="00631601"/>
    <w:pPr>
      <w:spacing w:after="120"/>
      <w:ind w:left="283"/>
    </w:pPr>
  </w:style>
  <w:style w:type="character" w:customStyle="1" w:styleId="ZkladntextodsazenChar">
    <w:name w:val="Základní text odsazený Char"/>
    <w:basedOn w:val="Standardnpsmoodstavce"/>
    <w:link w:val="Zkladntextodsazen"/>
    <w:rsid w:val="00631601"/>
  </w:style>
  <w:style w:type="paragraph" w:customStyle="1" w:styleId="CharCharCharCharChar1CharCharCharCharCharChar0">
    <w:name w:val="Char Char Char Char Char1 Char Char Char Char Char Char"/>
    <w:basedOn w:val="Normln"/>
    <w:rsid w:val="00087D57"/>
    <w:pPr>
      <w:spacing w:after="160" w:line="240" w:lineRule="exact"/>
    </w:pPr>
    <w:rPr>
      <w:rFonts w:ascii="Tahoma" w:eastAsia="Times New Roman" w:hAnsi="Tahoma"/>
      <w:szCs w:val="20"/>
      <w:lang w:val="en-US"/>
    </w:rPr>
  </w:style>
  <w:style w:type="paragraph" w:styleId="Zkladntext">
    <w:name w:val="Body Text"/>
    <w:basedOn w:val="Normln"/>
    <w:link w:val="ZkladntextChar"/>
    <w:rsid w:val="0097146B"/>
    <w:pPr>
      <w:spacing w:after="120"/>
    </w:pPr>
  </w:style>
  <w:style w:type="character" w:customStyle="1" w:styleId="ZkladntextChar">
    <w:name w:val="Základní text Char"/>
    <w:basedOn w:val="Standardnpsmoodstavce"/>
    <w:link w:val="Zkladntext"/>
    <w:rsid w:val="0097146B"/>
  </w:style>
  <w:style w:type="paragraph" w:styleId="Zhlav">
    <w:name w:val="header"/>
    <w:basedOn w:val="Normln"/>
    <w:link w:val="ZhlavChar"/>
    <w:uiPriority w:val="99"/>
    <w:rsid w:val="006903C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903CB"/>
  </w:style>
  <w:style w:type="paragraph" w:styleId="Zpat">
    <w:name w:val="footer"/>
    <w:basedOn w:val="Normln"/>
    <w:link w:val="ZpatChar"/>
    <w:rsid w:val="006903CB"/>
    <w:pPr>
      <w:tabs>
        <w:tab w:val="center" w:pos="4536"/>
        <w:tab w:val="right" w:pos="9072"/>
      </w:tabs>
      <w:spacing w:after="0" w:line="240" w:lineRule="auto"/>
    </w:pPr>
  </w:style>
  <w:style w:type="character" w:customStyle="1" w:styleId="ZpatChar">
    <w:name w:val="Zápatí Char"/>
    <w:basedOn w:val="Standardnpsmoodstavce"/>
    <w:link w:val="Zpat"/>
    <w:rsid w:val="006903CB"/>
  </w:style>
  <w:style w:type="paragraph" w:styleId="Bezmezer">
    <w:name w:val="No Spacing"/>
    <w:link w:val="BezmezerChar"/>
    <w:uiPriority w:val="1"/>
    <w:qFormat/>
    <w:rsid w:val="000274DF"/>
    <w:rPr>
      <w:sz w:val="22"/>
      <w:szCs w:val="22"/>
      <w:lang w:eastAsia="en-US"/>
    </w:rPr>
  </w:style>
  <w:style w:type="character" w:styleId="Hypertextovodkaz">
    <w:name w:val="Hyperlink"/>
    <w:basedOn w:val="Standardnpsmoodstavce"/>
    <w:rsid w:val="00C86913"/>
    <w:rPr>
      <w:color w:val="0563C1" w:themeColor="hyperlink"/>
      <w:u w:val="single"/>
    </w:rPr>
  </w:style>
  <w:style w:type="paragraph" w:styleId="Revize">
    <w:name w:val="Revision"/>
    <w:hidden/>
    <w:rsid w:val="006B53C2"/>
    <w:rPr>
      <w:sz w:val="22"/>
      <w:szCs w:val="22"/>
      <w:lang w:eastAsia="en-US"/>
    </w:rPr>
  </w:style>
  <w:style w:type="character" w:customStyle="1" w:styleId="datalabel">
    <w:name w:val="datalabel"/>
    <w:basedOn w:val="Standardnpsmoodstavce"/>
    <w:rsid w:val="006B53C2"/>
  </w:style>
  <w:style w:type="character" w:customStyle="1" w:styleId="apple-converted-space">
    <w:name w:val="apple-converted-space"/>
    <w:basedOn w:val="Standardnpsmoodstavce"/>
    <w:rsid w:val="00DC3166"/>
  </w:style>
  <w:style w:type="character" w:styleId="Zstupntext">
    <w:name w:val="Placeholder Text"/>
    <w:basedOn w:val="Standardnpsmoodstavce"/>
    <w:rsid w:val="00126279"/>
    <w:rPr>
      <w:color w:val="808080"/>
    </w:rPr>
  </w:style>
  <w:style w:type="character" w:customStyle="1" w:styleId="Styl1">
    <w:name w:val="Styl1"/>
    <w:basedOn w:val="Standardnpsmoodstavce"/>
    <w:uiPriority w:val="1"/>
    <w:rsid w:val="000F5C0C"/>
    <w:rPr>
      <w:rFonts w:ascii="Arial" w:hAnsi="Arial"/>
      <w:color w:val="FF0000"/>
      <w:sz w:val="20"/>
    </w:rPr>
  </w:style>
  <w:style w:type="character" w:customStyle="1" w:styleId="Styl2">
    <w:name w:val="Styl2"/>
    <w:basedOn w:val="Standardnpsmoodstavce"/>
    <w:uiPriority w:val="1"/>
    <w:rsid w:val="00A62567"/>
    <w:rPr>
      <w:rFonts w:ascii="Arial" w:hAnsi="Arial"/>
      <w:b/>
      <w:color w:val="FF0000"/>
      <w:sz w:val="20"/>
    </w:rPr>
  </w:style>
  <w:style w:type="character" w:customStyle="1" w:styleId="Nadpis2Char">
    <w:name w:val="Nadpis 2 Char"/>
    <w:basedOn w:val="Standardnpsmoodstavce"/>
    <w:link w:val="Nadpis2"/>
    <w:uiPriority w:val="9"/>
    <w:rsid w:val="00EE5C2A"/>
    <w:rPr>
      <w:rFonts w:asciiTheme="majorHAnsi" w:eastAsiaTheme="majorEastAsia" w:hAnsiTheme="majorHAnsi" w:cstheme="majorBidi"/>
      <w:color w:val="2E74B5" w:themeColor="accent1" w:themeShade="BF"/>
      <w:sz w:val="26"/>
      <w:szCs w:val="26"/>
      <w:lang w:eastAsia="en-US"/>
    </w:rPr>
  </w:style>
  <w:style w:type="character" w:customStyle="1" w:styleId="OdstavecseseznamemChar">
    <w:name w:val="Odstavec se seznamem Char"/>
    <w:aliases w:val="Odstavec Char,Bullet Number Char,lp1 Char,lp11 Char,List Paragraph11 Char,Bullet 1 Char,Use Case List Paragraph Char,List Paragraph1 Char,Odstavec se seznamem a odrážkou Char,1 úroveň Odstavec se seznamem Char"/>
    <w:basedOn w:val="Standardnpsmoodstavce"/>
    <w:link w:val="Odstavecseseznamem"/>
    <w:uiPriority w:val="34"/>
    <w:rsid w:val="00EE5C2A"/>
    <w:rPr>
      <w:rFonts w:ascii="Arial" w:hAnsi="Arial" w:cs="Arial"/>
      <w:szCs w:val="22"/>
      <w:lang w:eastAsia="en-US"/>
    </w:rPr>
  </w:style>
  <w:style w:type="character" w:customStyle="1" w:styleId="ACNormlnChar">
    <w:name w:val="AC Normální Char"/>
    <w:link w:val="ACNormln"/>
    <w:locked/>
    <w:rsid w:val="00EE5C2A"/>
    <w:rPr>
      <w:rFonts w:ascii="Tahoma" w:hAnsi="Tahoma" w:cs="Tahoma"/>
      <w:color w:val="000000"/>
    </w:rPr>
  </w:style>
  <w:style w:type="paragraph" w:customStyle="1" w:styleId="ACNormln">
    <w:name w:val="AC Normální"/>
    <w:basedOn w:val="Normln"/>
    <w:link w:val="ACNormlnChar"/>
    <w:qFormat/>
    <w:rsid w:val="00EE5C2A"/>
    <w:pPr>
      <w:widowControl w:val="0"/>
      <w:spacing w:after="120" w:line="240" w:lineRule="auto"/>
      <w:jc w:val="both"/>
    </w:pPr>
    <w:rPr>
      <w:rFonts w:ascii="Tahoma" w:hAnsi="Tahoma" w:cs="Tahoma"/>
      <w:color w:val="000000"/>
      <w:szCs w:val="20"/>
      <w:lang w:eastAsia="cs-CZ"/>
    </w:rPr>
  </w:style>
  <w:style w:type="character" w:customStyle="1" w:styleId="Nadpis3Char">
    <w:name w:val="Nadpis 3 Char"/>
    <w:basedOn w:val="Standardnpsmoodstavce"/>
    <w:link w:val="Nadpis3"/>
    <w:rsid w:val="00E47B83"/>
    <w:rPr>
      <w:rFonts w:ascii="Arial" w:eastAsiaTheme="majorEastAsia" w:hAnsi="Arial" w:cs="Arial"/>
      <w:b/>
      <w:sz w:val="24"/>
      <w:szCs w:val="24"/>
      <w:lang w:eastAsia="en-US"/>
    </w:rPr>
  </w:style>
  <w:style w:type="paragraph" w:customStyle="1" w:styleId="Styl1sodsazenm">
    <w:name w:val="Styl1 s odsazením"/>
    <w:basedOn w:val="Normln"/>
    <w:link w:val="Styl1sodsazenmChar"/>
    <w:qFormat/>
    <w:rsid w:val="001C4C82"/>
    <w:pPr>
      <w:tabs>
        <w:tab w:val="num" w:pos="1072"/>
      </w:tabs>
      <w:suppressAutoHyphens/>
      <w:spacing w:after="0" w:line="240" w:lineRule="auto"/>
      <w:ind w:left="1072" w:hanging="363"/>
      <w:jc w:val="both"/>
    </w:pPr>
    <w:rPr>
      <w:rFonts w:eastAsia="Times New Roman" w:cs="Arial"/>
      <w:szCs w:val="20"/>
      <w:lang w:eastAsia="cs-CZ"/>
    </w:rPr>
  </w:style>
  <w:style w:type="character" w:customStyle="1" w:styleId="Styl1sodsazenmChar">
    <w:name w:val="Styl1 s odsazením Char"/>
    <w:basedOn w:val="Standardnpsmoodstavce"/>
    <w:link w:val="Styl1sodsazenm"/>
    <w:rsid w:val="001C4C82"/>
    <w:rPr>
      <w:rFonts w:ascii="Arial" w:eastAsia="Times New Roman" w:hAnsi="Arial" w:cs="Arial"/>
    </w:rPr>
  </w:style>
  <w:style w:type="table" w:styleId="Mkatabulky">
    <w:name w:val="Table Grid"/>
    <w:basedOn w:val="Normlntabulka"/>
    <w:rsid w:val="00652651"/>
    <w:rPr>
      <w:rFonts w:ascii="Times New Roman" w:eastAsia="Times New Roman" w:hAnsi="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ezmezerChar">
    <w:name w:val="Bez mezer Char"/>
    <w:basedOn w:val="Standardnpsmoodstavce"/>
    <w:link w:val="Bezmezer"/>
    <w:uiPriority w:val="1"/>
    <w:rsid w:val="00E2486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769522">
      <w:bodyDiv w:val="1"/>
      <w:marLeft w:val="0"/>
      <w:marRight w:val="0"/>
      <w:marTop w:val="0"/>
      <w:marBottom w:val="0"/>
      <w:divBdr>
        <w:top w:val="none" w:sz="0" w:space="0" w:color="auto"/>
        <w:left w:val="none" w:sz="0" w:space="0" w:color="auto"/>
        <w:bottom w:val="none" w:sz="0" w:space="0" w:color="auto"/>
        <w:right w:val="none" w:sz="0" w:space="0" w:color="auto"/>
      </w:divBdr>
    </w:div>
    <w:div w:id="1551110212">
      <w:bodyDiv w:val="1"/>
      <w:marLeft w:val="0"/>
      <w:marRight w:val="0"/>
      <w:marTop w:val="0"/>
      <w:marBottom w:val="0"/>
      <w:divBdr>
        <w:top w:val="none" w:sz="0" w:space="0" w:color="auto"/>
        <w:left w:val="none" w:sz="0" w:space="0" w:color="auto"/>
        <w:bottom w:val="none" w:sz="0" w:space="0" w:color="auto"/>
        <w:right w:val="none" w:sz="0" w:space="0" w:color="auto"/>
      </w:divBdr>
    </w:div>
    <w:div w:id="2021619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2A78CF-429A-4DF7-9F92-404A8450D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1262</Words>
  <Characters>7449</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2017-08-18T13:06:00Z</dcterms:created>
  <dcterms:modified xsi:type="dcterms:W3CDTF">2017-08-29T08:44:00Z</dcterms:modified>
</cp:coreProperties>
</file>