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3144" w14:textId="0766D06D"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r w:rsidR="003A2169">
        <w:rPr>
          <w:rFonts w:ascii="Arial" w:hAnsi="Arial" w:cs="Arial"/>
          <w:b/>
          <w:sz w:val="36"/>
          <w:szCs w:val="36"/>
        </w:rPr>
        <w:t xml:space="preserve"> - </w:t>
      </w:r>
      <w:r w:rsidR="003A2169" w:rsidRPr="003A2169">
        <w:rPr>
          <w:rFonts w:ascii="Arial" w:hAnsi="Arial" w:cs="Arial"/>
          <w:b/>
          <w:color w:val="EE0000"/>
          <w:sz w:val="36"/>
          <w:szCs w:val="36"/>
        </w:rPr>
        <w:t>vzor</w:t>
      </w:r>
    </w:p>
    <w:p w14:paraId="0D9FE34F"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9E00CDD"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2C0F3927" w14:textId="77777777" w:rsidR="001B0B6D" w:rsidRDefault="001B0B6D" w:rsidP="001B0B6D">
      <w:pPr>
        <w:suppressAutoHyphens/>
        <w:spacing w:before="40" w:after="60"/>
        <w:jc w:val="both"/>
        <w:rPr>
          <w:rFonts w:ascii="Arial" w:hAnsi="Arial" w:cs="Arial"/>
        </w:rPr>
      </w:pPr>
    </w:p>
    <w:p w14:paraId="5F10491C" w14:textId="77777777" w:rsidR="001B0B6D" w:rsidRPr="00926127" w:rsidRDefault="001B0B6D" w:rsidP="001B0B6D">
      <w:pPr>
        <w:suppressAutoHyphens/>
        <w:spacing w:before="40" w:after="60"/>
        <w:jc w:val="both"/>
        <w:rPr>
          <w:rFonts w:ascii="Arial" w:hAnsi="Arial" w:cs="Arial"/>
        </w:rPr>
      </w:pPr>
    </w:p>
    <w:p w14:paraId="0ED19D01"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1A80DD12" w14:textId="77777777" w:rsidR="001B0B6D" w:rsidRPr="00926127" w:rsidRDefault="001B0B6D" w:rsidP="001B0B6D">
      <w:pPr>
        <w:pStyle w:val="Nadpis2"/>
        <w:tabs>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2AFDF78E" w14:textId="77777777" w:rsidR="003D1F74" w:rsidRPr="003D1F74" w:rsidRDefault="003D1F74" w:rsidP="003D1F74">
      <w:pPr>
        <w:pStyle w:val="Zkladntext"/>
        <w:tabs>
          <w:tab w:val="left" w:pos="0"/>
          <w:tab w:val="num" w:pos="284"/>
          <w:tab w:val="left" w:pos="3261"/>
          <w:tab w:val="left" w:pos="3969"/>
        </w:tabs>
        <w:spacing w:after="80"/>
        <w:ind w:left="567" w:hanging="567"/>
        <w:rPr>
          <w:rFonts w:ascii="Arial CE" w:hAnsi="Arial CE" w:cs="Arial CE"/>
          <w:sz w:val="20"/>
          <w:szCs w:val="20"/>
        </w:rPr>
      </w:pPr>
      <w:r>
        <w:rPr>
          <w:rFonts w:ascii="Arial CE" w:hAnsi="Arial CE" w:cs="Arial"/>
        </w:rPr>
        <w:tab/>
      </w:r>
      <w:r w:rsidRPr="003D1F74">
        <w:rPr>
          <w:rFonts w:ascii="Arial CE" w:hAnsi="Arial CE" w:cs="Arial CE"/>
          <w:sz w:val="20"/>
          <w:szCs w:val="20"/>
        </w:rPr>
        <w:t>se sídlem:</w:t>
      </w:r>
      <w:r w:rsidRPr="003D1F74">
        <w:rPr>
          <w:rFonts w:ascii="Arial CE" w:hAnsi="Arial CE" w:cs="Arial CE"/>
          <w:sz w:val="20"/>
          <w:szCs w:val="20"/>
        </w:rPr>
        <w:tab/>
        <w:t>Fryštátská 72/1, 733 24 Karviná - Fryštát</w:t>
      </w:r>
    </w:p>
    <w:p w14:paraId="6C0EC3C5" w14:textId="77777777" w:rsidR="003D1F74" w:rsidRPr="003D1F74" w:rsidRDefault="003D1F74" w:rsidP="003D1F74">
      <w:pPr>
        <w:pStyle w:val="Zkladntext"/>
        <w:tabs>
          <w:tab w:val="left" w:pos="0"/>
          <w:tab w:val="num" w:pos="284"/>
          <w:tab w:val="left" w:pos="3261"/>
          <w:tab w:val="left" w:pos="3969"/>
        </w:tabs>
        <w:spacing w:after="80"/>
        <w:ind w:left="567" w:hanging="567"/>
        <w:rPr>
          <w:rFonts w:ascii="Arial CE" w:hAnsi="Arial CE" w:cs="Arial CE"/>
          <w:sz w:val="20"/>
          <w:szCs w:val="20"/>
        </w:rPr>
      </w:pPr>
      <w:r w:rsidRPr="003D1F74">
        <w:rPr>
          <w:rFonts w:ascii="Arial CE" w:hAnsi="Arial CE" w:cs="Arial CE"/>
          <w:sz w:val="20"/>
          <w:szCs w:val="20"/>
        </w:rPr>
        <w:tab/>
        <w:t>zastoupeno:</w:t>
      </w:r>
      <w:r w:rsidRPr="003D1F74">
        <w:rPr>
          <w:rFonts w:ascii="Arial CE" w:hAnsi="Arial CE" w:cs="Arial CE"/>
          <w:sz w:val="20"/>
          <w:szCs w:val="20"/>
        </w:rPr>
        <w:tab/>
        <w:t>Ing. Janem Wolfem, primátorem města</w:t>
      </w:r>
    </w:p>
    <w:p w14:paraId="0D795DD2" w14:textId="77777777" w:rsidR="003D1F74" w:rsidRPr="003D1F74" w:rsidRDefault="003D1F74" w:rsidP="003D1F74">
      <w:pPr>
        <w:pStyle w:val="Zkladntext"/>
        <w:tabs>
          <w:tab w:val="left" w:pos="0"/>
          <w:tab w:val="num" w:pos="284"/>
          <w:tab w:val="left" w:pos="3261"/>
        </w:tabs>
        <w:spacing w:after="80"/>
        <w:ind w:left="3261" w:hanging="3261"/>
        <w:rPr>
          <w:rFonts w:ascii="Arial CE" w:hAnsi="Arial CE" w:cs="Arial CE"/>
          <w:sz w:val="20"/>
          <w:szCs w:val="20"/>
        </w:rPr>
      </w:pPr>
      <w:r w:rsidRPr="003D1F74">
        <w:rPr>
          <w:rFonts w:ascii="Arial CE" w:hAnsi="Arial CE" w:cs="Arial CE"/>
          <w:sz w:val="20"/>
          <w:szCs w:val="20"/>
        </w:rPr>
        <w:tab/>
        <w:t>IČ:</w:t>
      </w:r>
      <w:r w:rsidRPr="003D1F74">
        <w:rPr>
          <w:rFonts w:ascii="Arial CE" w:hAnsi="Arial CE" w:cs="Arial CE"/>
          <w:sz w:val="20"/>
          <w:szCs w:val="20"/>
        </w:rPr>
        <w:tab/>
        <w:t>00297534</w:t>
      </w:r>
    </w:p>
    <w:p w14:paraId="04110182" w14:textId="77777777" w:rsidR="003D1F74" w:rsidRPr="003D1F74" w:rsidRDefault="003D1F74" w:rsidP="003D1F74">
      <w:pPr>
        <w:pStyle w:val="Zkladntext"/>
        <w:tabs>
          <w:tab w:val="left" w:pos="0"/>
          <w:tab w:val="num" w:pos="284"/>
          <w:tab w:val="left" w:pos="3261"/>
        </w:tabs>
        <w:spacing w:after="80"/>
        <w:ind w:left="3261" w:hanging="3261"/>
        <w:rPr>
          <w:rFonts w:ascii="Arial CE" w:hAnsi="Arial CE" w:cs="Arial CE"/>
          <w:sz w:val="20"/>
          <w:szCs w:val="20"/>
        </w:rPr>
      </w:pPr>
      <w:r w:rsidRPr="003D1F74">
        <w:rPr>
          <w:rFonts w:ascii="Arial CE" w:hAnsi="Arial CE" w:cs="Arial CE"/>
          <w:sz w:val="20"/>
          <w:szCs w:val="20"/>
        </w:rPr>
        <w:tab/>
        <w:t>DIČ:</w:t>
      </w:r>
      <w:r w:rsidRPr="003D1F74">
        <w:rPr>
          <w:rFonts w:ascii="Arial CE" w:hAnsi="Arial CE" w:cs="Arial CE"/>
          <w:sz w:val="20"/>
          <w:szCs w:val="20"/>
        </w:rPr>
        <w:tab/>
        <w:t>CZ00297534</w:t>
      </w:r>
    </w:p>
    <w:p w14:paraId="1B737EE4" w14:textId="35DB7927" w:rsidR="003D1F74" w:rsidRPr="003D1F74" w:rsidRDefault="003D1F74" w:rsidP="003D1F74">
      <w:pPr>
        <w:tabs>
          <w:tab w:val="left" w:pos="3261"/>
        </w:tabs>
        <w:suppressAutoHyphens/>
        <w:ind w:left="3261" w:hanging="2977"/>
        <w:jc w:val="both"/>
        <w:rPr>
          <w:rFonts w:ascii="Arial CE" w:hAnsi="Arial CE" w:cs="Arial CE"/>
          <w:color w:val="FF0000"/>
        </w:rPr>
      </w:pPr>
      <w:r w:rsidRPr="003D1F74">
        <w:rPr>
          <w:rFonts w:ascii="Arial CE" w:hAnsi="Arial CE" w:cs="Arial CE"/>
        </w:rPr>
        <w:t>K podpisu smlouvy oprávněna:</w:t>
      </w:r>
      <w:proofErr w:type="gramStart"/>
      <w:r w:rsidRPr="003D1F74">
        <w:rPr>
          <w:rFonts w:ascii="Arial CE" w:hAnsi="Arial CE" w:cs="Arial CE"/>
        </w:rPr>
        <w:tab/>
      </w:r>
      <w:r w:rsidR="00B41805" w:rsidRPr="00B41805">
        <w:rPr>
          <w:rFonts w:ascii="Arial CE" w:hAnsi="Arial CE" w:cs="Arial CE"/>
          <w:highlight w:val="cyan"/>
        </w:rPr>
        <w:t>….</w:t>
      </w:r>
      <w:proofErr w:type="gramEnd"/>
      <w:r w:rsidR="00B41805" w:rsidRPr="00B41805">
        <w:rPr>
          <w:rFonts w:ascii="Arial CE" w:hAnsi="Arial CE" w:cs="Arial CE"/>
          <w:highlight w:val="cyan"/>
        </w:rPr>
        <w:t>.</w:t>
      </w:r>
    </w:p>
    <w:p w14:paraId="38D7C02E" w14:textId="77777777" w:rsidR="003D1F74" w:rsidRPr="003D1F74" w:rsidRDefault="003D1F74" w:rsidP="003D1F74">
      <w:pPr>
        <w:tabs>
          <w:tab w:val="left" w:pos="3969"/>
        </w:tabs>
        <w:suppressAutoHyphens/>
        <w:jc w:val="both"/>
        <w:rPr>
          <w:rFonts w:ascii="Arial CE" w:hAnsi="Arial CE" w:cs="Arial CE"/>
        </w:rPr>
      </w:pPr>
    </w:p>
    <w:p w14:paraId="47F465E6" w14:textId="77777777" w:rsidR="003D1F74" w:rsidRPr="003D1F74" w:rsidRDefault="003D1F74" w:rsidP="003D1F74">
      <w:pPr>
        <w:tabs>
          <w:tab w:val="left" w:pos="3969"/>
        </w:tabs>
        <w:suppressAutoHyphens/>
        <w:ind w:firstLine="284"/>
        <w:jc w:val="both"/>
        <w:rPr>
          <w:rFonts w:ascii="Arial CE" w:hAnsi="Arial CE" w:cs="Arial CE"/>
        </w:rPr>
      </w:pPr>
      <w:r w:rsidRPr="003D1F74">
        <w:rPr>
          <w:rFonts w:ascii="Arial CE" w:hAnsi="Arial CE" w:cs="Arial CE"/>
        </w:rPr>
        <w:t>Zástupce pověřený jednáním ve věcech:</w:t>
      </w:r>
    </w:p>
    <w:p w14:paraId="05F60372" w14:textId="7AC5B3DF" w:rsidR="003D1F74" w:rsidRPr="003D1F74" w:rsidRDefault="003D1F74" w:rsidP="003D1F74">
      <w:pPr>
        <w:tabs>
          <w:tab w:val="left" w:pos="3261"/>
        </w:tabs>
        <w:suppressAutoHyphens/>
        <w:ind w:left="3261" w:hanging="2977"/>
        <w:jc w:val="both"/>
        <w:rPr>
          <w:rFonts w:ascii="Arial CE" w:hAnsi="Arial CE" w:cs="Arial CE"/>
        </w:rPr>
      </w:pPr>
      <w:r w:rsidRPr="003D1F74">
        <w:rPr>
          <w:rFonts w:ascii="Arial CE" w:hAnsi="Arial CE" w:cs="Arial CE"/>
        </w:rPr>
        <w:t>a) smluvních:</w:t>
      </w:r>
      <w:proofErr w:type="gramStart"/>
      <w:r w:rsidRPr="003D1F74">
        <w:rPr>
          <w:rFonts w:ascii="Arial CE" w:hAnsi="Arial CE" w:cs="Arial CE"/>
        </w:rPr>
        <w:tab/>
      </w:r>
      <w:r w:rsidR="00B41805" w:rsidRPr="00B41805">
        <w:rPr>
          <w:rFonts w:ascii="Arial CE" w:hAnsi="Arial CE" w:cs="Arial CE"/>
          <w:highlight w:val="cyan"/>
        </w:rPr>
        <w:t>….</w:t>
      </w:r>
      <w:proofErr w:type="gramEnd"/>
      <w:r w:rsidR="00B41805" w:rsidRPr="00B41805">
        <w:rPr>
          <w:rFonts w:ascii="Arial CE" w:hAnsi="Arial CE" w:cs="Arial CE"/>
          <w:highlight w:val="cyan"/>
        </w:rPr>
        <w:t>.</w:t>
      </w:r>
    </w:p>
    <w:p w14:paraId="49EEEC8D" w14:textId="77777777" w:rsidR="003D1F74" w:rsidRPr="003D1F74" w:rsidRDefault="003D1F74" w:rsidP="003D1F74">
      <w:pPr>
        <w:tabs>
          <w:tab w:val="left" w:pos="3969"/>
        </w:tabs>
        <w:suppressAutoHyphens/>
        <w:spacing w:line="120" w:lineRule="auto"/>
        <w:jc w:val="both"/>
        <w:rPr>
          <w:rFonts w:ascii="Arial CE" w:hAnsi="Arial CE" w:cs="Arial CE"/>
        </w:rPr>
      </w:pPr>
    </w:p>
    <w:p w14:paraId="6DF5C9A4" w14:textId="44C48A48" w:rsidR="003D1F74" w:rsidRPr="003D1F74" w:rsidRDefault="003D1F74" w:rsidP="003D1F74">
      <w:pPr>
        <w:tabs>
          <w:tab w:val="left" w:pos="3261"/>
        </w:tabs>
        <w:suppressAutoHyphens/>
        <w:ind w:left="3261" w:hanging="2977"/>
        <w:jc w:val="both"/>
        <w:rPr>
          <w:rFonts w:ascii="Arial CE" w:hAnsi="Arial CE" w:cs="Arial CE"/>
        </w:rPr>
      </w:pPr>
      <w:r w:rsidRPr="003D1F74">
        <w:rPr>
          <w:rFonts w:ascii="Arial CE" w:hAnsi="Arial CE" w:cs="Arial CE"/>
        </w:rPr>
        <w:t>b) technických</w:t>
      </w:r>
      <w:proofErr w:type="gramStart"/>
      <w:r w:rsidRPr="003D1F74">
        <w:rPr>
          <w:rFonts w:ascii="Arial CE" w:hAnsi="Arial CE" w:cs="Arial CE"/>
        </w:rPr>
        <w:tab/>
      </w:r>
      <w:r w:rsidR="00B41805" w:rsidRPr="00B41805">
        <w:rPr>
          <w:rFonts w:ascii="Arial CE" w:hAnsi="Arial CE" w:cs="Arial CE"/>
          <w:highlight w:val="cyan"/>
        </w:rPr>
        <w:t>….</w:t>
      </w:r>
      <w:proofErr w:type="gramEnd"/>
      <w:r w:rsidR="00B41805" w:rsidRPr="00B41805">
        <w:rPr>
          <w:rFonts w:ascii="Arial CE" w:hAnsi="Arial CE" w:cs="Arial CE"/>
          <w:highlight w:val="cyan"/>
        </w:rPr>
        <w:t>.</w:t>
      </w:r>
    </w:p>
    <w:p w14:paraId="0945926A" w14:textId="77777777" w:rsidR="003D1F74" w:rsidRPr="003D1F74" w:rsidRDefault="003D1F74" w:rsidP="003D1F74">
      <w:pPr>
        <w:tabs>
          <w:tab w:val="left" w:pos="3969"/>
        </w:tabs>
        <w:suppressAutoHyphens/>
        <w:spacing w:line="120" w:lineRule="auto"/>
        <w:jc w:val="both"/>
        <w:rPr>
          <w:rFonts w:ascii="Arial CE" w:hAnsi="Arial CE" w:cs="Arial CE"/>
        </w:rPr>
      </w:pPr>
    </w:p>
    <w:p w14:paraId="4721C0F1" w14:textId="02B7BE9D" w:rsidR="003D1F74" w:rsidRDefault="003D1F74" w:rsidP="00B41805">
      <w:pPr>
        <w:tabs>
          <w:tab w:val="left" w:pos="3261"/>
        </w:tabs>
        <w:suppressAutoHyphens/>
        <w:spacing w:after="80"/>
        <w:ind w:left="3260" w:hanging="3969"/>
        <w:jc w:val="both"/>
        <w:rPr>
          <w:rFonts w:ascii="Arial CE" w:hAnsi="Arial CE" w:cs="Arial CE"/>
        </w:rPr>
      </w:pPr>
      <w:r w:rsidRPr="003D1F74">
        <w:rPr>
          <w:rFonts w:ascii="Arial CE" w:hAnsi="Arial CE" w:cs="Arial CE"/>
        </w:rPr>
        <w:tab/>
      </w:r>
    </w:p>
    <w:p w14:paraId="65B17944" w14:textId="77777777" w:rsidR="00B41805" w:rsidRPr="003D1F74" w:rsidRDefault="00B41805" w:rsidP="00B41805">
      <w:pPr>
        <w:tabs>
          <w:tab w:val="left" w:pos="3261"/>
        </w:tabs>
        <w:suppressAutoHyphens/>
        <w:spacing w:after="80"/>
        <w:ind w:left="3260" w:hanging="3969"/>
        <w:jc w:val="both"/>
        <w:rPr>
          <w:rFonts w:ascii="Arial CE" w:hAnsi="Arial CE" w:cs="Arial CE"/>
        </w:rPr>
      </w:pPr>
    </w:p>
    <w:p w14:paraId="74F3AA0D" w14:textId="77777777" w:rsidR="003D1F74" w:rsidRPr="003D1F74" w:rsidRDefault="003D1F74" w:rsidP="003D1F74">
      <w:pPr>
        <w:pStyle w:val="Zkladntext"/>
        <w:tabs>
          <w:tab w:val="left" w:pos="0"/>
          <w:tab w:val="num" w:pos="284"/>
          <w:tab w:val="left" w:pos="3261"/>
        </w:tabs>
        <w:spacing w:after="80"/>
        <w:ind w:left="3261" w:hanging="3261"/>
        <w:rPr>
          <w:rFonts w:ascii="Arial CE" w:hAnsi="Arial CE" w:cs="Arial CE"/>
          <w:sz w:val="20"/>
          <w:szCs w:val="20"/>
        </w:rPr>
      </w:pPr>
      <w:r w:rsidRPr="003D1F74">
        <w:rPr>
          <w:rFonts w:ascii="Arial CE" w:hAnsi="Arial CE" w:cs="Arial CE"/>
          <w:sz w:val="20"/>
          <w:szCs w:val="20"/>
        </w:rPr>
        <w:tab/>
        <w:t>bankovní spojení:</w:t>
      </w:r>
      <w:r w:rsidRPr="003D1F74">
        <w:rPr>
          <w:rFonts w:ascii="Arial CE" w:hAnsi="Arial CE" w:cs="Arial CE"/>
          <w:sz w:val="20"/>
          <w:szCs w:val="20"/>
        </w:rPr>
        <w:tab/>
        <w:t>Česká spořitelna, a. s. Karviná</w:t>
      </w:r>
    </w:p>
    <w:p w14:paraId="42CFA005" w14:textId="77777777" w:rsidR="003D1F74" w:rsidRPr="003D1F74" w:rsidRDefault="003D1F74" w:rsidP="003D1F74">
      <w:pPr>
        <w:pStyle w:val="Zkladntext"/>
        <w:tabs>
          <w:tab w:val="left" w:pos="0"/>
          <w:tab w:val="num" w:pos="284"/>
          <w:tab w:val="left" w:pos="3261"/>
        </w:tabs>
        <w:spacing w:after="80"/>
        <w:ind w:left="3261" w:hanging="3261"/>
        <w:rPr>
          <w:rFonts w:ascii="Arial CE" w:hAnsi="Arial CE" w:cs="Arial CE"/>
          <w:b/>
          <w:bCs/>
          <w:sz w:val="20"/>
          <w:szCs w:val="20"/>
        </w:rPr>
      </w:pPr>
      <w:r w:rsidRPr="003D1F74">
        <w:rPr>
          <w:rFonts w:ascii="Arial CE" w:hAnsi="Arial CE" w:cs="Arial CE"/>
          <w:sz w:val="20"/>
          <w:szCs w:val="20"/>
        </w:rPr>
        <w:tab/>
        <w:t>číslo účtu:</w:t>
      </w:r>
      <w:r w:rsidRPr="003D1F74">
        <w:rPr>
          <w:rFonts w:ascii="Arial CE" w:hAnsi="Arial CE" w:cs="Arial CE"/>
          <w:sz w:val="20"/>
          <w:szCs w:val="20"/>
        </w:rPr>
        <w:tab/>
        <w:t>27-1721542349/0800</w:t>
      </w:r>
      <w:r w:rsidRPr="003D1F74">
        <w:rPr>
          <w:rFonts w:ascii="Arial CE" w:hAnsi="Arial CE" w:cs="Arial CE"/>
          <w:b/>
          <w:bCs/>
          <w:sz w:val="20"/>
          <w:szCs w:val="20"/>
        </w:rPr>
        <w:t xml:space="preserve"> </w:t>
      </w:r>
    </w:p>
    <w:p w14:paraId="4B9D6BFF" w14:textId="323ABDDA" w:rsidR="001B0B6D" w:rsidRPr="00926127" w:rsidRDefault="001B0B6D" w:rsidP="003D1F74">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144E702"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B5F1B9A"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0AB2E819"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0C7EB205" w14:textId="77777777" w:rsidR="001B0B6D" w:rsidRPr="00926127" w:rsidRDefault="001B0B6D" w:rsidP="001B0B6D">
      <w:pPr>
        <w:spacing w:before="40" w:after="40"/>
        <w:ind w:left="567" w:hanging="567"/>
        <w:rPr>
          <w:rFonts w:ascii="Arial" w:hAnsi="Arial" w:cs="Arial"/>
          <w:b/>
          <w:bCs/>
        </w:rPr>
      </w:pPr>
    </w:p>
    <w:p w14:paraId="7380205D" w14:textId="0C6E6122"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permStart w:id="378173374" w:edGrp="everyone"/>
      <w:r w:rsidRPr="00926127">
        <w:rPr>
          <w:sz w:val="20"/>
          <w:szCs w:val="20"/>
        </w:rPr>
        <w:t>Obchodní firma / Jméno / Název:</w:t>
      </w:r>
      <w:r w:rsidRPr="00926127">
        <w:rPr>
          <w:sz w:val="20"/>
          <w:szCs w:val="20"/>
        </w:rPr>
        <w:tab/>
      </w:r>
      <w:r w:rsidR="003A2169" w:rsidRPr="003A2169">
        <w:rPr>
          <w:color w:val="EE0000"/>
          <w:sz w:val="20"/>
          <w:szCs w:val="20"/>
        </w:rPr>
        <w:t>DOPLNÍ ÚČASTNÍK</w:t>
      </w:r>
      <w:r w:rsidRPr="003A2169">
        <w:rPr>
          <w:color w:val="EE0000"/>
          <w:sz w:val="20"/>
          <w:szCs w:val="20"/>
        </w:rPr>
        <w:tab/>
      </w:r>
      <w:r w:rsidRPr="00926127">
        <w:rPr>
          <w:sz w:val="20"/>
          <w:szCs w:val="20"/>
        </w:rPr>
        <w:tab/>
      </w:r>
      <w:r w:rsidRPr="00926127">
        <w:rPr>
          <w:sz w:val="20"/>
          <w:szCs w:val="20"/>
        </w:rPr>
        <w:tab/>
      </w:r>
    </w:p>
    <w:p w14:paraId="1566729E"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w:t>
      </w:r>
      <w:proofErr w:type="gramStart"/>
      <w:r w:rsidRPr="00926127">
        <w:rPr>
          <w:rFonts w:ascii="Arial" w:hAnsi="Arial" w:cs="Arial"/>
          <w:i/>
          <w:sz w:val="20"/>
          <w:highlight w:val="yellow"/>
        </w:rPr>
        <w:t>…….</w:t>
      </w:r>
      <w:proofErr w:type="gramEnd"/>
      <w:r w:rsidRPr="00926127">
        <w:rPr>
          <w:rFonts w:ascii="Arial" w:hAnsi="Arial" w:cs="Arial"/>
          <w:i/>
          <w:sz w:val="20"/>
          <w:highlight w:val="yellow"/>
        </w:rPr>
        <w:t>, oddíl</w:t>
      </w:r>
      <w:proofErr w:type="gramStart"/>
      <w:r w:rsidRPr="00926127">
        <w:rPr>
          <w:rFonts w:ascii="Arial" w:hAnsi="Arial" w:cs="Arial"/>
          <w:i/>
          <w:sz w:val="20"/>
          <w:highlight w:val="yellow"/>
        </w:rPr>
        <w:t xml:space="preserve"> ….,  vložka</w:t>
      </w:r>
      <w:proofErr w:type="gramEnd"/>
      <w:r w:rsidRPr="00926127">
        <w:rPr>
          <w:rFonts w:ascii="Arial" w:hAnsi="Arial" w:cs="Arial"/>
          <w:i/>
          <w:sz w:val="20"/>
          <w:highlight w:val="yellow"/>
        </w:rPr>
        <w:t xml:space="preserve"> ……. / živnostenském rejstříku / nebo uvést jinou evidenci)</w:t>
      </w:r>
      <w:r w:rsidRPr="00926127">
        <w:rPr>
          <w:rFonts w:ascii="Arial" w:hAnsi="Arial" w:cs="Arial"/>
          <w:i/>
          <w:sz w:val="20"/>
        </w:rPr>
        <w:t xml:space="preserve"> </w:t>
      </w:r>
    </w:p>
    <w:p w14:paraId="1647E15B"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5E9D1E3F" w14:textId="77777777"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w:t>
      </w:r>
      <w:proofErr w:type="gramStart"/>
      <w:r w:rsidRPr="00926127">
        <w:rPr>
          <w:rFonts w:ascii="Arial" w:hAnsi="Arial" w:cs="Arial"/>
          <w:sz w:val="20"/>
        </w:rPr>
        <w:t>…….</w:t>
      </w:r>
      <w:proofErr w:type="gramEnd"/>
      <w:r w:rsidRPr="00926127">
        <w:rPr>
          <w:rFonts w:ascii="Arial" w:hAnsi="Arial" w:cs="Arial"/>
          <w:sz w:val="20"/>
        </w:rPr>
        <w:t>. ze dne</w:t>
      </w:r>
      <w:proofErr w:type="gramStart"/>
      <w:r w:rsidRPr="00926127">
        <w:rPr>
          <w:rFonts w:ascii="Arial" w:hAnsi="Arial" w:cs="Arial"/>
          <w:sz w:val="20"/>
        </w:rPr>
        <w:t xml:space="preserve"> ….</w:t>
      </w:r>
      <w:proofErr w:type="gramEnd"/>
      <w:r w:rsidRPr="00926127">
        <w:rPr>
          <w:rFonts w:ascii="Arial" w:hAnsi="Arial" w:cs="Arial"/>
          <w:sz w:val="20"/>
        </w:rPr>
        <w:t xml:space="preserve">.: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4C9E4DF3" w14:textId="77777777"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70212ECD" w14:textId="7777777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40D7246" w14:textId="77777777"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52E5AE63"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05FE654"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ermEnd w:id="378173374"/>
    </w:p>
    <w:p w14:paraId="0A14009B"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3C67F6DA" w14:textId="77777777" w:rsidR="001B0B6D" w:rsidRDefault="001B0B6D" w:rsidP="001B0B6D">
      <w:pPr>
        <w:ind w:left="567" w:hanging="567"/>
        <w:jc w:val="center"/>
        <w:rPr>
          <w:b/>
          <w:bCs/>
          <w:sz w:val="24"/>
          <w:szCs w:val="24"/>
        </w:rPr>
      </w:pPr>
    </w:p>
    <w:p w14:paraId="7B75DA0A" w14:textId="648625C1" w:rsidR="00B41805" w:rsidRDefault="00B41805">
      <w:pPr>
        <w:overflowPunct/>
        <w:autoSpaceDE/>
        <w:autoSpaceDN/>
        <w:adjustRightInd/>
        <w:spacing w:after="160" w:line="259" w:lineRule="auto"/>
        <w:textAlignment w:val="auto"/>
        <w:rPr>
          <w:b/>
          <w:bCs/>
          <w:sz w:val="24"/>
          <w:szCs w:val="24"/>
        </w:rPr>
      </w:pPr>
      <w:r>
        <w:rPr>
          <w:b/>
          <w:bCs/>
          <w:sz w:val="24"/>
          <w:szCs w:val="24"/>
        </w:rPr>
        <w:br w:type="page"/>
      </w:r>
    </w:p>
    <w:p w14:paraId="733AB175"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lastRenderedPageBreak/>
        <w:t>Předmět smlouvy</w:t>
      </w:r>
    </w:p>
    <w:p w14:paraId="4A6421A6" w14:textId="77777777" w:rsidR="008F7B0D" w:rsidRDefault="001B0B6D" w:rsidP="008F7B0D">
      <w:pPr>
        <w:pStyle w:val="Nadpis2"/>
        <w:numPr>
          <w:ilvl w:val="0"/>
          <w:numId w:val="16"/>
        </w:numPr>
        <w:tabs>
          <w:tab w:val="num" w:pos="567"/>
          <w:tab w:val="left" w:pos="708"/>
          <w:tab w:val="num" w:pos="938"/>
        </w:tabs>
        <w:suppressAutoHyphens/>
        <w:spacing w:before="0" w:after="80" w:line="240" w:lineRule="atLeast"/>
        <w:ind w:left="567" w:hanging="567"/>
        <w:rPr>
          <w:rFonts w:ascii="Arial" w:hAnsi="Arial" w:cs="Arial"/>
          <w:sz w:val="20"/>
          <w:szCs w:val="20"/>
        </w:rPr>
      </w:pPr>
      <w:r w:rsidRPr="003D1F74">
        <w:rPr>
          <w:rFonts w:ascii="Arial" w:hAnsi="Arial" w:cs="Arial"/>
          <w:sz w:val="20"/>
          <w:szCs w:val="20"/>
        </w:rPr>
        <w:t xml:space="preserve">Předmětem této smlouvy je provedení díla </w:t>
      </w:r>
      <w:proofErr w:type="gramStart"/>
      <w:r w:rsidRPr="003D1F74">
        <w:rPr>
          <w:rFonts w:ascii="Arial" w:hAnsi="Arial" w:cs="Arial"/>
          <w:sz w:val="20"/>
          <w:szCs w:val="20"/>
        </w:rPr>
        <w:t>-  stavby</w:t>
      </w:r>
      <w:proofErr w:type="gramEnd"/>
      <w:r w:rsidRPr="003D1F74">
        <w:rPr>
          <w:rFonts w:ascii="Arial" w:hAnsi="Arial" w:cs="Arial"/>
          <w:sz w:val="20"/>
          <w:szCs w:val="20"/>
        </w:rPr>
        <w:t xml:space="preserve"> </w:t>
      </w:r>
      <w:r w:rsidR="003D1F74" w:rsidRPr="003D1F74">
        <w:rPr>
          <w:rFonts w:ascii="Arial CE" w:hAnsi="Arial CE" w:cs="Arial"/>
          <w:b/>
        </w:rPr>
        <w:t>„Lokalita RD nad Vagónkou“</w:t>
      </w:r>
      <w:r w:rsidR="003D1F74" w:rsidRPr="003D1F74">
        <w:rPr>
          <w:rFonts w:ascii="Arial CE" w:hAnsi="Arial CE" w:cs="Arial"/>
        </w:rPr>
        <w:t xml:space="preserve"> </w:t>
      </w:r>
      <w:r w:rsidRPr="003D1F74">
        <w:rPr>
          <w:rFonts w:ascii="Arial" w:hAnsi="Arial" w:cs="Arial"/>
          <w:sz w:val="20"/>
          <w:szCs w:val="20"/>
        </w:rPr>
        <w:t>(dále též „stavba“ nebo „dílo“) dle</w:t>
      </w:r>
      <w:r w:rsidR="003D1F74">
        <w:rPr>
          <w:rFonts w:ascii="Arial" w:hAnsi="Arial" w:cs="Arial"/>
          <w:sz w:val="20"/>
          <w:szCs w:val="20"/>
        </w:rPr>
        <w:t>:</w:t>
      </w:r>
    </w:p>
    <w:p w14:paraId="7E6BB4F8" w14:textId="45398150" w:rsidR="008F7B0D" w:rsidRPr="003D1F74" w:rsidRDefault="008F7B0D" w:rsidP="008F7B0D">
      <w:pPr>
        <w:pStyle w:val="Nadpis2"/>
        <w:numPr>
          <w:ilvl w:val="1"/>
          <w:numId w:val="16"/>
        </w:numPr>
        <w:tabs>
          <w:tab w:val="num" w:pos="567"/>
          <w:tab w:val="left" w:pos="708"/>
        </w:tabs>
        <w:suppressAutoHyphens/>
        <w:spacing w:before="0" w:after="80" w:line="240" w:lineRule="atLeast"/>
        <w:ind w:left="709" w:hanging="142"/>
        <w:rPr>
          <w:rFonts w:ascii="Arial" w:hAnsi="Arial" w:cs="Arial"/>
          <w:sz w:val="20"/>
          <w:szCs w:val="20"/>
        </w:rPr>
      </w:pPr>
      <w:r w:rsidRPr="003D1F74">
        <w:rPr>
          <w:rFonts w:ascii="Arial" w:hAnsi="Arial" w:cs="Arial"/>
          <w:sz w:val="20"/>
          <w:szCs w:val="20"/>
        </w:rPr>
        <w:t xml:space="preserve"> projektové dokumentace zpracované spol. </w:t>
      </w:r>
      <w:r w:rsidRPr="003D1F74">
        <w:rPr>
          <w:rFonts w:ascii="CIDFont+F3" w:eastAsiaTheme="minorHAnsi" w:hAnsi="CIDFont+F3" w:cs="CIDFont+F3"/>
          <w:lang w:eastAsia="en-US"/>
        </w:rPr>
        <w:t xml:space="preserve">PROINK s.r.o. v roce 2025 </w:t>
      </w:r>
      <w:r>
        <w:rPr>
          <w:rFonts w:ascii="CIDFont+F3" w:eastAsiaTheme="minorHAnsi" w:hAnsi="CIDFont+F3" w:cs="CIDFont+F3"/>
          <w:lang w:eastAsia="en-US"/>
        </w:rPr>
        <w:t xml:space="preserve">(komunikace, výměna potrubí vodovodu a veřejné osvětlení) </w:t>
      </w:r>
      <w:r w:rsidRPr="003D1F74">
        <w:rPr>
          <w:rFonts w:ascii="CIDFont+F3" w:eastAsiaTheme="minorHAnsi" w:hAnsi="CIDFont+F3" w:cs="CIDFont+F3"/>
          <w:lang w:eastAsia="en-US"/>
        </w:rPr>
        <w:t xml:space="preserve">a </w:t>
      </w:r>
    </w:p>
    <w:p w14:paraId="050A7BDE" w14:textId="31706A2D" w:rsidR="008F7B0D" w:rsidRPr="003D1F74" w:rsidRDefault="008F7B0D" w:rsidP="008F7B0D">
      <w:pPr>
        <w:pStyle w:val="Nadpis2"/>
        <w:numPr>
          <w:ilvl w:val="1"/>
          <w:numId w:val="16"/>
        </w:numPr>
        <w:tabs>
          <w:tab w:val="num" w:pos="567"/>
          <w:tab w:val="left" w:pos="708"/>
        </w:tabs>
        <w:suppressAutoHyphens/>
        <w:spacing w:before="0" w:after="80" w:line="240" w:lineRule="atLeast"/>
        <w:ind w:left="709" w:hanging="142"/>
        <w:rPr>
          <w:rFonts w:ascii="Arial" w:hAnsi="Arial" w:cs="Arial"/>
          <w:sz w:val="20"/>
          <w:szCs w:val="20"/>
        </w:rPr>
      </w:pPr>
      <w:r w:rsidRPr="003D1F74">
        <w:rPr>
          <w:rFonts w:ascii="Arial" w:hAnsi="Arial" w:cs="Arial"/>
          <w:sz w:val="20"/>
          <w:szCs w:val="20"/>
        </w:rPr>
        <w:t xml:space="preserve">dle projektové dokumentace zpracované MK </w:t>
      </w:r>
      <w:proofErr w:type="spellStart"/>
      <w:r w:rsidRPr="003D1F74">
        <w:rPr>
          <w:rFonts w:ascii="Arial" w:hAnsi="Arial" w:cs="Arial"/>
          <w:sz w:val="20"/>
          <w:szCs w:val="20"/>
        </w:rPr>
        <w:t>plan</w:t>
      </w:r>
      <w:proofErr w:type="spellEnd"/>
      <w:r w:rsidRPr="003D1F74">
        <w:rPr>
          <w:rFonts w:ascii="Arial" w:hAnsi="Arial" w:cs="Arial"/>
          <w:sz w:val="20"/>
          <w:szCs w:val="20"/>
        </w:rPr>
        <w:t xml:space="preserve"> s.r.o.</w:t>
      </w:r>
      <w:r>
        <w:rPr>
          <w:rFonts w:ascii="Arial" w:hAnsi="Arial" w:cs="Arial"/>
          <w:sz w:val="20"/>
          <w:szCs w:val="20"/>
        </w:rPr>
        <w:t xml:space="preserve"> v roce 2022 (vodovodní řad s přípojkami a řad splaškové kanalizace s přípojkami)</w:t>
      </w:r>
      <w:r w:rsidRPr="003D1F74">
        <w:rPr>
          <w:rFonts w:ascii="Arial" w:hAnsi="Arial" w:cs="Arial"/>
          <w:sz w:val="20"/>
          <w:szCs w:val="20"/>
        </w:rPr>
        <w:t xml:space="preserve"> </w:t>
      </w:r>
    </w:p>
    <w:p w14:paraId="2DB6D136" w14:textId="0FF53CE2" w:rsidR="001B0B6D" w:rsidRPr="008F7B0D" w:rsidRDefault="001B0B6D" w:rsidP="008F7B0D">
      <w:pPr>
        <w:pStyle w:val="Nadpis2"/>
        <w:numPr>
          <w:ilvl w:val="0"/>
          <w:numId w:val="0"/>
        </w:numPr>
        <w:tabs>
          <w:tab w:val="left" w:pos="708"/>
          <w:tab w:val="num" w:pos="938"/>
        </w:tabs>
        <w:suppressAutoHyphens/>
        <w:spacing w:before="0" w:after="80" w:line="240" w:lineRule="atLeast"/>
        <w:ind w:left="567"/>
        <w:rPr>
          <w:rFonts w:ascii="Arial" w:hAnsi="Arial" w:cs="Arial"/>
          <w:sz w:val="20"/>
          <w:szCs w:val="20"/>
        </w:rPr>
      </w:pPr>
      <w:r w:rsidRPr="003D1F74">
        <w:rPr>
          <w:rFonts w:ascii="Arial" w:hAnsi="Arial" w:cs="Arial"/>
          <w:sz w:val="20"/>
          <w:szCs w:val="20"/>
        </w:rPr>
        <w:t>(dále jen „</w:t>
      </w:r>
      <w:r w:rsidRPr="008F7B0D">
        <w:rPr>
          <w:rFonts w:ascii="Arial" w:hAnsi="Arial" w:cs="Arial"/>
          <w:sz w:val="20"/>
          <w:szCs w:val="20"/>
        </w:rPr>
        <w:t>projektová dokumentace“) a zpracování dokumentace skutečného provedení stavby Předmětem této smlouvy je dále geodetické zaměření díla včetně geometrického plánu</w:t>
      </w:r>
      <w:r w:rsidRPr="008F7B0D">
        <w:rPr>
          <w:rFonts w:ascii="Arial" w:hAnsi="Arial" w:cs="Arial"/>
          <w:i/>
          <w:sz w:val="20"/>
          <w:szCs w:val="20"/>
        </w:rPr>
        <w:t xml:space="preserve"> </w:t>
      </w:r>
      <w:r w:rsidRPr="008F7B0D">
        <w:rPr>
          <w:rFonts w:ascii="Arial" w:hAnsi="Arial" w:cs="Arial"/>
          <w:sz w:val="20"/>
          <w:szCs w:val="20"/>
        </w:rPr>
        <w:t>pro vklad do katastru nemovitostí a geometrický plán pro vyznačení věcného břemene pro vklad do katastru nemovitostí. Zhotovitel prohlašuje, že je odborně způsobilý k zajištění předmětu plnění podle této smlouvy.</w:t>
      </w:r>
    </w:p>
    <w:p w14:paraId="5984DA42" w14:textId="39067C10" w:rsidR="001B0B6D" w:rsidRPr="008F7B0D" w:rsidRDefault="001B0B6D" w:rsidP="001B0B6D">
      <w:pPr>
        <w:pStyle w:val="Nadpis2"/>
        <w:suppressAutoHyphens/>
        <w:spacing w:before="0" w:after="80" w:line="240" w:lineRule="atLeast"/>
        <w:ind w:left="540" w:hanging="540"/>
        <w:rPr>
          <w:rFonts w:ascii="Arial" w:hAnsi="Arial" w:cs="Arial"/>
          <w:sz w:val="20"/>
          <w:szCs w:val="20"/>
        </w:rPr>
      </w:pPr>
      <w:r w:rsidRPr="008F7B0D">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58B6076B"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zajistit nezbytná opatření nutná pro neporušení veškerých inženýrských sítí během výstavby,</w:t>
      </w:r>
    </w:p>
    <w:p w14:paraId="5A476DDC"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zajistit všechny nezbytné průzkumy nutné pro řádné provádění a ukončení díla v návaznosti na výsledky průzkumů předložených objednatelem,</w:t>
      </w:r>
    </w:p>
    <w:p w14:paraId="014E7089"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zajistit a provést všechna opatření organizačního a stavebně technologického charakteru k řádnému provedení díla,</w:t>
      </w:r>
    </w:p>
    <w:p w14:paraId="393FE28E"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provést bezpečnostní opatření na ochranu osob a majetku (zejména chodců a vozidel v místech dotčených stavbou),</w:t>
      </w:r>
    </w:p>
    <w:p w14:paraId="62E3308F"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 xml:space="preserve">provést opatření k dočasné ochraně vzrostlých stromů, jež mají být zachovány,  </w:t>
      </w:r>
    </w:p>
    <w:p w14:paraId="40CAD47C" w14:textId="77777777" w:rsidR="001B0B6D" w:rsidRPr="008F7B0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zpracovat dílenskou a výrobní dokumentaci potřebnou pro provedení stavby,</w:t>
      </w:r>
    </w:p>
    <w:p w14:paraId="40468086"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7B0D">
        <w:rPr>
          <w:rFonts w:ascii="Arial" w:hAnsi="Arial" w:cs="Arial"/>
        </w:rPr>
        <w:t>zajistit ostrahu stavby a staveniště</w:t>
      </w:r>
      <w:r w:rsidRPr="00926127">
        <w:rPr>
          <w:rFonts w:ascii="Arial" w:hAnsi="Arial" w:cs="Arial"/>
        </w:rPr>
        <w:t>, materiálů a strojů na staveništi,</w:t>
      </w:r>
    </w:p>
    <w:p w14:paraId="6BBD6899"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5C62A034"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4EA8D703"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3E4D6C0D"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3B37000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48089CB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0D716E67"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53A52F4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03145433"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3DEED6FC" w14:textId="48D24AD4"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0EBA4CB5"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 územního rozhodnutí,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1C1D66FD"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2F04CA55"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65D2F139"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14:paraId="687D0972"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lastRenderedPageBreak/>
        <w:t xml:space="preserve">označit staveniště v souladu s právními předpisy a dále jej označit tabulí o </w:t>
      </w:r>
      <w:proofErr w:type="gramStart"/>
      <w:r w:rsidRPr="008F57CD">
        <w:rPr>
          <w:rFonts w:ascii="Arial" w:hAnsi="Arial" w:cs="Arial"/>
        </w:rPr>
        <w:t>rozměrech  1</w:t>
      </w:r>
      <w:proofErr w:type="gramEnd"/>
      <w:r w:rsidRPr="008F57CD">
        <w:rPr>
          <w:rFonts w:ascii="Arial" w:hAnsi="Arial" w:cs="Arial"/>
        </w:rPr>
        <w:t>,2 m x 0,8 m s logem objednatele, názvem stavby a nápisem „STAVÍME PRO VÁS“,</w:t>
      </w:r>
    </w:p>
    <w:p w14:paraId="1FE05047" w14:textId="77777777"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7B7482EA" w14:textId="77777777" w:rsidR="001B0B6D" w:rsidRPr="00926127" w:rsidRDefault="001B0B6D" w:rsidP="001B0B6D">
      <w:pPr>
        <w:suppressAutoHyphens/>
        <w:overflowPunct/>
        <w:autoSpaceDE/>
        <w:autoSpaceDN/>
        <w:adjustRightInd/>
        <w:spacing w:after="80" w:line="240" w:lineRule="atLeast"/>
        <w:ind w:left="938"/>
        <w:jc w:val="both"/>
        <w:textAlignment w:val="auto"/>
        <w:rPr>
          <w:rFonts w:ascii="Arial" w:hAnsi="Arial" w:cs="Arial"/>
        </w:rPr>
      </w:pPr>
    </w:p>
    <w:p w14:paraId="3FCF4404"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0D7134C8"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4B02A2A4"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3F263A15"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388EFC90" w14:textId="77777777" w:rsidR="001B0B6D"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14:paraId="0FD9749A" w14:textId="57EB01FA"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p>
    <w:p w14:paraId="245AEA60" w14:textId="2438206B"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kontejnerová stání, lavičky, koše, herní prvky, umělecká díla, sušáky, klepáče, veřejné osvětlení apod. umístěné na dotčených nemovitostech, současně budou vyznačeny veškeré stavbou odstraněné objekty (objekty povrchové situace, technická infastruktura apod.).</w:t>
      </w:r>
    </w:p>
    <w:p w14:paraId="4EDE21B7" w14:textId="77777777" w:rsidR="001B0B6D" w:rsidRPr="00926127" w:rsidRDefault="001B0B6D" w:rsidP="00FA6C2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3AC05634" w14:textId="5AF1AC93" w:rsidR="00FA6C2D" w:rsidRPr="00994B8F" w:rsidRDefault="00FA6C2D" w:rsidP="00B41805">
      <w:pPr>
        <w:pStyle w:val="Nadpis2"/>
        <w:suppressAutoHyphens/>
        <w:spacing w:before="0" w:after="80" w:line="240" w:lineRule="atLeast"/>
        <w:ind w:left="567" w:hanging="567"/>
        <w:rPr>
          <w:rFonts w:ascii="Arial" w:hAnsi="Arial" w:cs="Arial"/>
          <w:sz w:val="20"/>
          <w:szCs w:val="20"/>
        </w:rPr>
      </w:pPr>
      <w:r w:rsidRPr="00994B8F">
        <w:rPr>
          <w:rFonts w:ascii="Arial" w:hAnsi="Arial" w:cs="Arial"/>
          <w:sz w:val="20"/>
          <w:szCs w:val="20"/>
        </w:rPr>
        <w:t>Zhotovitel předá objednateli geodetickou dokumentaci vyhotovenou podle Směrnice pro tvorbu digitální technické mapy města Karviné.</w:t>
      </w:r>
    </w:p>
    <w:p w14:paraId="7FB7D1DE"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lang w:eastAsia="zh-CN"/>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49FB2EB4"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3976C63C" w14:textId="77777777" w:rsidR="001B0B6D" w:rsidRPr="00FA6C2D" w:rsidRDefault="001B0B6D" w:rsidP="00B41805">
      <w:pPr>
        <w:pStyle w:val="Nadpis2"/>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14:paraId="1C9FB262" w14:textId="77777777" w:rsidR="001B0B6D" w:rsidRPr="009249A5" w:rsidRDefault="001B0B6D" w:rsidP="001B0B6D">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w:t>
      </w:r>
      <w:r w:rsidRPr="009249A5">
        <w:rPr>
          <w:rFonts w:ascii="Arial" w:hAnsi="Arial" w:cs="Arial"/>
          <w:sz w:val="20"/>
          <w:szCs w:val="20"/>
        </w:rPr>
        <w:lastRenderedPageBreak/>
        <w:t>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358B1120" w14:textId="77777777" w:rsidR="001B0B6D" w:rsidRPr="00184737" w:rsidRDefault="001B0B6D" w:rsidP="001B0B6D">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331CC2F4" w14:textId="77777777" w:rsidR="001B0B6D" w:rsidRPr="008F7B0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w:t>
      </w:r>
      <w:r w:rsidRPr="008F7B0D">
        <w:rPr>
          <w:rFonts w:ascii="Arial" w:hAnsi="Arial" w:cs="Arial"/>
          <w:sz w:val="20"/>
          <w:szCs w:val="20"/>
        </w:rPr>
        <w:t xml:space="preserve">zhotovitel právo na realizaci změn a úhradu. </w:t>
      </w:r>
    </w:p>
    <w:p w14:paraId="716FEBAC" w14:textId="77777777" w:rsidR="001B0B6D" w:rsidRPr="008F7B0D" w:rsidRDefault="001B0B6D" w:rsidP="001B0B6D">
      <w:pPr>
        <w:pStyle w:val="Nadpis2"/>
        <w:suppressAutoHyphens/>
        <w:spacing w:before="0" w:after="80" w:line="240" w:lineRule="atLeast"/>
        <w:ind w:left="567" w:hanging="567"/>
        <w:rPr>
          <w:rFonts w:ascii="Arial" w:hAnsi="Arial" w:cs="Arial"/>
          <w:sz w:val="20"/>
          <w:szCs w:val="20"/>
        </w:rPr>
      </w:pPr>
      <w:r w:rsidRPr="008F7B0D">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DB107F0" w14:textId="5B9E4B48" w:rsidR="001B0B6D" w:rsidRPr="008F7B0D" w:rsidRDefault="001B0B6D" w:rsidP="001B0B6D">
      <w:pPr>
        <w:pStyle w:val="Nadpis2"/>
        <w:suppressAutoHyphens/>
        <w:spacing w:before="0" w:after="80" w:line="240" w:lineRule="atLeast"/>
        <w:ind w:left="567" w:hanging="567"/>
        <w:rPr>
          <w:rFonts w:ascii="Arial" w:hAnsi="Arial" w:cs="Arial"/>
          <w:sz w:val="20"/>
          <w:szCs w:val="20"/>
        </w:rPr>
      </w:pPr>
      <w:r w:rsidRPr="008F7B0D">
        <w:rPr>
          <w:rFonts w:ascii="Arial" w:hAnsi="Arial" w:cs="Arial"/>
          <w:sz w:val="20"/>
          <w:szCs w:val="20"/>
        </w:rPr>
        <w:t>Zhotovitel 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w:t>
      </w:r>
      <w:r w:rsidR="008F7B0D" w:rsidRPr="008F7B0D">
        <w:rPr>
          <w:rFonts w:ascii="Arial" w:hAnsi="Arial" w:cs="Arial"/>
          <w:sz w:val="20"/>
          <w:szCs w:val="20"/>
        </w:rPr>
        <w:t>.</w:t>
      </w:r>
      <w:r w:rsidRPr="008F7B0D">
        <w:rPr>
          <w:rFonts w:ascii="Arial" w:hAnsi="Arial" w:cs="Arial"/>
          <w:sz w:val="20"/>
          <w:szCs w:val="20"/>
        </w:rPr>
        <w:t xml:space="preserve">  </w:t>
      </w:r>
    </w:p>
    <w:p w14:paraId="3B8A761A" w14:textId="77777777" w:rsidR="001B0B6D" w:rsidRPr="008F7B0D" w:rsidRDefault="001B0B6D" w:rsidP="001B0B6D">
      <w:pPr>
        <w:pStyle w:val="Nadpis2"/>
        <w:tabs>
          <w:tab w:val="num" w:pos="567"/>
        </w:tabs>
        <w:ind w:left="567" w:hanging="567"/>
        <w:rPr>
          <w:rFonts w:ascii="Arial" w:hAnsi="Arial" w:cs="Arial"/>
          <w:sz w:val="20"/>
          <w:szCs w:val="20"/>
        </w:rPr>
      </w:pPr>
      <w:r w:rsidRPr="008F7B0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49E19D49" w14:textId="77777777" w:rsidR="001B0B6D" w:rsidRPr="008F7B0D" w:rsidRDefault="001B0B6D" w:rsidP="001B0B6D">
      <w:pPr>
        <w:pStyle w:val="Nadpis2"/>
        <w:suppressAutoHyphens/>
        <w:spacing w:before="0" w:after="80" w:line="240" w:lineRule="atLeast"/>
        <w:ind w:left="567" w:hanging="567"/>
        <w:rPr>
          <w:rFonts w:ascii="Arial" w:hAnsi="Arial" w:cs="Arial"/>
          <w:sz w:val="20"/>
          <w:szCs w:val="20"/>
        </w:rPr>
      </w:pPr>
      <w:r w:rsidRPr="008F7B0D">
        <w:rPr>
          <w:rFonts w:ascii="Arial" w:hAnsi="Arial" w:cs="Arial"/>
          <w:sz w:val="20"/>
          <w:szCs w:val="20"/>
        </w:rPr>
        <w:t>Zhotovitel je povinen provést dílo vlastním jménem, na vlastní odpovědnost a na své nebezpečí.</w:t>
      </w:r>
    </w:p>
    <w:p w14:paraId="6F5BCB30" w14:textId="365865AC" w:rsidR="001B0B6D" w:rsidRPr="00877925" w:rsidRDefault="001B0B6D" w:rsidP="001B0B6D">
      <w:pPr>
        <w:pStyle w:val="Nadpis2"/>
        <w:spacing w:before="0" w:after="80" w:line="240" w:lineRule="atLeast"/>
        <w:ind w:left="567" w:hanging="567"/>
        <w:rPr>
          <w:rFonts w:ascii="Arial" w:hAnsi="Arial" w:cs="Arial"/>
          <w:sz w:val="20"/>
          <w:szCs w:val="20"/>
        </w:rPr>
      </w:pPr>
      <w:r w:rsidRPr="008F7B0D">
        <w:rPr>
          <w:rFonts w:ascii="Arial" w:hAnsi="Arial" w:cs="Arial"/>
          <w:sz w:val="20"/>
          <w:szCs w:val="20"/>
        </w:rPr>
        <w:t xml:space="preserve">Zhotovitel </w:t>
      </w:r>
      <w:r w:rsidRPr="00877925">
        <w:rPr>
          <w:rFonts w:ascii="Arial" w:hAnsi="Arial" w:cs="Arial"/>
          <w:sz w:val="20"/>
          <w:szCs w:val="20"/>
        </w:rPr>
        <w:t xml:space="preserve">je povinen dodržet poddodavatelské schéma předložené v nabídce v rámci zadávacího řízení.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2F8EF031" w14:textId="77777777" w:rsidR="001B0B6D" w:rsidRPr="00877925" w:rsidRDefault="001B0B6D" w:rsidP="001B0B6D">
      <w:pPr>
        <w:ind w:left="567"/>
        <w:jc w:val="both"/>
        <w:rPr>
          <w:rFonts w:ascii="Arial" w:hAnsi="Arial" w:cs="Arial"/>
          <w:bCs/>
        </w:rPr>
      </w:pPr>
      <w:r w:rsidRPr="00877925">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19A1561A" w14:textId="77777777" w:rsidR="001B0B6D" w:rsidRPr="00877925" w:rsidRDefault="001B0B6D" w:rsidP="001B0B6D">
      <w:pPr>
        <w:ind w:left="567"/>
        <w:jc w:val="both"/>
        <w:rPr>
          <w:rFonts w:ascii="Arial" w:hAnsi="Arial" w:cs="Arial"/>
        </w:rPr>
      </w:pPr>
      <w:r w:rsidRPr="00877925">
        <w:rPr>
          <w:rFonts w:ascii="Arial" w:hAnsi="Arial" w:cs="Arial"/>
        </w:rPr>
        <w:t>Porušení jakékoliv povinnosti uvedené v tomto odstavci je považováno za podstatné porušení této smlouvy a objednatel může od této smlouvy odstoupit.</w:t>
      </w:r>
    </w:p>
    <w:p w14:paraId="18E00494" w14:textId="77777777" w:rsidR="001B0B6D" w:rsidRPr="00877925" w:rsidRDefault="001B0B6D" w:rsidP="001B0B6D">
      <w:pPr>
        <w:tabs>
          <w:tab w:val="num" w:pos="426"/>
        </w:tabs>
        <w:spacing w:after="80" w:line="240" w:lineRule="atLeast"/>
        <w:ind w:left="426" w:hanging="426"/>
        <w:jc w:val="both"/>
        <w:rPr>
          <w:sz w:val="24"/>
          <w:szCs w:val="24"/>
        </w:rPr>
      </w:pPr>
    </w:p>
    <w:p w14:paraId="651C72C3" w14:textId="77777777" w:rsidR="001B0B6D" w:rsidRPr="00877925" w:rsidRDefault="001B0B6D" w:rsidP="001B0B6D">
      <w:pPr>
        <w:pStyle w:val="Nadpis1"/>
        <w:suppressAutoHyphens/>
        <w:spacing w:before="0" w:after="80" w:line="240" w:lineRule="atLeast"/>
        <w:jc w:val="both"/>
        <w:rPr>
          <w:sz w:val="28"/>
          <w:szCs w:val="28"/>
        </w:rPr>
      </w:pPr>
      <w:r w:rsidRPr="00877925">
        <w:rPr>
          <w:sz w:val="28"/>
          <w:szCs w:val="28"/>
        </w:rPr>
        <w:t>Vlastnictví díla a nebezpečí škody</w:t>
      </w:r>
    </w:p>
    <w:p w14:paraId="0F6B8A3F" w14:textId="55271379" w:rsidR="001B0B6D" w:rsidRPr="00877925" w:rsidRDefault="001B0B6D" w:rsidP="001B0B6D">
      <w:pPr>
        <w:pStyle w:val="Nadpis2"/>
        <w:suppressAutoHyphens/>
        <w:spacing w:before="0" w:after="80" w:line="240" w:lineRule="atLeast"/>
        <w:ind w:left="567" w:hanging="567"/>
        <w:rPr>
          <w:rFonts w:ascii="Arial" w:hAnsi="Arial" w:cs="Arial"/>
          <w:sz w:val="20"/>
          <w:szCs w:val="20"/>
        </w:rPr>
      </w:pPr>
      <w:r w:rsidRPr="00877925">
        <w:rPr>
          <w:rFonts w:ascii="Arial" w:hAnsi="Arial" w:cs="Arial"/>
          <w:sz w:val="20"/>
          <w:szCs w:val="20"/>
        </w:rPr>
        <w:t>Smluvní strany se dohodly, že vlastníkem zhotovovaného předmětu díla je objednatel.</w:t>
      </w:r>
    </w:p>
    <w:p w14:paraId="2BA3397A" w14:textId="77777777" w:rsidR="001B0B6D" w:rsidRPr="00877925" w:rsidRDefault="001B0B6D" w:rsidP="001B0B6D">
      <w:pPr>
        <w:pStyle w:val="Nadpis2"/>
        <w:suppressAutoHyphens/>
        <w:spacing w:before="0" w:after="80" w:line="240" w:lineRule="atLeast"/>
        <w:ind w:left="567" w:hanging="567"/>
        <w:rPr>
          <w:rFonts w:ascii="Arial" w:hAnsi="Arial" w:cs="Arial"/>
          <w:sz w:val="20"/>
          <w:szCs w:val="20"/>
        </w:rPr>
      </w:pPr>
      <w:r w:rsidRPr="00877925">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2FE0C5B4" w14:textId="77777777" w:rsidR="001B0B6D" w:rsidRPr="00877925" w:rsidRDefault="001B0B6D" w:rsidP="001B0B6D">
      <w:pPr>
        <w:pStyle w:val="Nadpis2"/>
        <w:suppressAutoHyphens/>
        <w:spacing w:before="0" w:after="80" w:line="240" w:lineRule="atLeast"/>
        <w:ind w:left="567" w:hanging="567"/>
        <w:rPr>
          <w:rFonts w:ascii="Arial" w:hAnsi="Arial" w:cs="Arial"/>
          <w:sz w:val="20"/>
          <w:szCs w:val="20"/>
        </w:rPr>
      </w:pPr>
      <w:r w:rsidRPr="00877925">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5D0D4FB3" w14:textId="77777777" w:rsidR="001B0B6D" w:rsidRPr="00F549A0" w:rsidRDefault="001B0B6D" w:rsidP="001B0B6D">
      <w:pPr>
        <w:pStyle w:val="Nadpis2"/>
        <w:suppressAutoHyphens/>
        <w:spacing w:before="0" w:after="80" w:line="240" w:lineRule="atLeast"/>
        <w:ind w:left="567" w:hanging="567"/>
        <w:rPr>
          <w:rFonts w:ascii="Arial" w:hAnsi="Arial" w:cs="Arial"/>
          <w:sz w:val="20"/>
          <w:szCs w:val="20"/>
        </w:rPr>
      </w:pPr>
      <w:r w:rsidRPr="00877925">
        <w:rPr>
          <w:rFonts w:ascii="Arial" w:hAnsi="Arial" w:cs="Arial"/>
          <w:sz w:val="20"/>
          <w:szCs w:val="20"/>
        </w:rPr>
        <w:t>Nebezpečí škody 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62B7608A" w14:textId="77777777" w:rsidR="001B0B6D" w:rsidRPr="0073024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2FFF7828" w14:textId="77777777" w:rsidR="001B0B6D" w:rsidRPr="00D31762" w:rsidRDefault="001B0B6D" w:rsidP="001B0B6D"/>
    <w:p w14:paraId="76B17131"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lastRenderedPageBreak/>
        <w:t>Doba a místo plnění</w:t>
      </w:r>
    </w:p>
    <w:p w14:paraId="10505CC4"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76037755" w14:textId="085499C2"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2B7B39">
        <w:rPr>
          <w:rFonts w:ascii="Arial" w:hAnsi="Arial" w:cs="Arial"/>
          <w:sz w:val="20"/>
          <w:szCs w:val="20"/>
        </w:rPr>
        <w:t xml:space="preserve">10 pracovních </w:t>
      </w:r>
      <w:r w:rsidRPr="00926127">
        <w:rPr>
          <w:rFonts w:ascii="Arial" w:hAnsi="Arial" w:cs="Arial"/>
          <w:sz w:val="20"/>
          <w:szCs w:val="20"/>
        </w:rPr>
        <w:t xml:space="preserve">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w:t>
      </w:r>
      <w:proofErr w:type="gramStart"/>
      <w:r w:rsidRPr="00926127">
        <w:rPr>
          <w:rFonts w:ascii="Arial" w:hAnsi="Arial" w:cs="Arial"/>
          <w:sz w:val="20"/>
          <w:szCs w:val="20"/>
        </w:rPr>
        <w:t xml:space="preserve">lhůtě  </w:t>
      </w:r>
      <w:r w:rsidR="002B7B39">
        <w:rPr>
          <w:rFonts w:ascii="Arial" w:hAnsi="Arial" w:cs="Arial"/>
          <w:sz w:val="20"/>
          <w:szCs w:val="20"/>
        </w:rPr>
        <w:t>20</w:t>
      </w:r>
      <w:proofErr w:type="gramEnd"/>
      <w:r w:rsidR="002B7B39">
        <w:rPr>
          <w:rFonts w:ascii="Arial" w:hAnsi="Arial" w:cs="Arial"/>
          <w:sz w:val="20"/>
          <w:szCs w:val="20"/>
        </w:rPr>
        <w:t xml:space="preserve"> pracovních</w:t>
      </w:r>
      <w:r w:rsidRPr="00926127">
        <w:rPr>
          <w:rFonts w:ascii="Arial" w:hAnsi="Arial" w:cs="Arial"/>
          <w:sz w:val="20"/>
          <w:szCs w:val="20"/>
        </w:rPr>
        <w:t xml:space="preserve"> dnů ode dne, kdy měl práce na díle zahájit, je objednatel oprávněn od této </w:t>
      </w:r>
      <w:proofErr w:type="gramStart"/>
      <w:r w:rsidRPr="00926127">
        <w:rPr>
          <w:rFonts w:ascii="Arial" w:hAnsi="Arial" w:cs="Arial"/>
          <w:sz w:val="20"/>
          <w:szCs w:val="20"/>
        </w:rPr>
        <w:t>smlouvy  odstoupit</w:t>
      </w:r>
      <w:proofErr w:type="gramEnd"/>
      <w:r w:rsidRPr="00926127">
        <w:rPr>
          <w:rFonts w:ascii="Arial" w:hAnsi="Arial" w:cs="Arial"/>
          <w:sz w:val="20"/>
          <w:szCs w:val="20"/>
        </w:rPr>
        <w:t>.</w:t>
      </w:r>
      <w:r>
        <w:rPr>
          <w:rFonts w:ascii="Arial" w:hAnsi="Arial" w:cs="Arial"/>
          <w:sz w:val="20"/>
          <w:szCs w:val="20"/>
        </w:rPr>
        <w:t xml:space="preserve"> </w:t>
      </w:r>
    </w:p>
    <w:p w14:paraId="7E05F78E" w14:textId="438036D3"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w:t>
      </w:r>
      <w:r w:rsidRPr="002B7B39">
        <w:rPr>
          <w:rFonts w:ascii="Arial" w:hAnsi="Arial" w:cs="Arial"/>
          <w:sz w:val="20"/>
          <w:szCs w:val="20"/>
        </w:rPr>
        <w:t>provést dílo</w:t>
      </w:r>
      <w:r w:rsidR="002B7B39">
        <w:rPr>
          <w:rFonts w:ascii="Arial" w:hAnsi="Arial" w:cs="Arial"/>
          <w:sz w:val="20"/>
          <w:szCs w:val="20"/>
        </w:rPr>
        <w:t xml:space="preserve"> </w:t>
      </w:r>
      <w:r w:rsidRPr="002B7B39">
        <w:rPr>
          <w:rFonts w:ascii="Arial" w:hAnsi="Arial" w:cs="Arial"/>
          <w:b/>
          <w:sz w:val="20"/>
          <w:szCs w:val="20"/>
        </w:rPr>
        <w:t xml:space="preserve">v termínu do </w:t>
      </w:r>
      <w:r w:rsidR="002B7B39" w:rsidRPr="002B7B39">
        <w:rPr>
          <w:rFonts w:ascii="Arial" w:hAnsi="Arial" w:cs="Arial"/>
          <w:b/>
          <w:sz w:val="20"/>
          <w:szCs w:val="20"/>
        </w:rPr>
        <w:t>25</w:t>
      </w:r>
      <w:r w:rsidR="002B7B39">
        <w:rPr>
          <w:rFonts w:ascii="Arial" w:hAnsi="Arial" w:cs="Arial"/>
          <w:b/>
          <w:sz w:val="20"/>
          <w:szCs w:val="20"/>
        </w:rPr>
        <w:t>0</w:t>
      </w:r>
      <w:r w:rsidR="002B7B39" w:rsidRPr="002B7B39">
        <w:rPr>
          <w:rFonts w:ascii="Arial" w:hAnsi="Arial" w:cs="Arial"/>
          <w:b/>
          <w:sz w:val="20"/>
          <w:szCs w:val="20"/>
        </w:rPr>
        <w:t xml:space="preserve"> kalendářních</w:t>
      </w:r>
      <w:r w:rsidRPr="002B7B39">
        <w:rPr>
          <w:rFonts w:ascii="Arial" w:hAnsi="Arial" w:cs="Arial"/>
          <w:b/>
          <w:sz w:val="20"/>
          <w:szCs w:val="20"/>
        </w:rPr>
        <w:t xml:space="preserve"> dnů </w:t>
      </w:r>
      <w:r w:rsidRPr="002B7B39">
        <w:rPr>
          <w:rFonts w:ascii="Arial" w:hAnsi="Arial" w:cs="Arial"/>
          <w:sz w:val="20"/>
          <w:szCs w:val="20"/>
        </w:rPr>
        <w:t>od protokolárního předání staveniště</w:t>
      </w:r>
      <w:r w:rsidR="002B7B39" w:rsidRPr="002B7B39">
        <w:rPr>
          <w:rFonts w:ascii="Arial" w:hAnsi="Arial" w:cs="Arial"/>
          <w:i/>
          <w:sz w:val="20"/>
          <w:szCs w:val="20"/>
        </w:rPr>
        <w:t>.</w:t>
      </w:r>
      <w:r w:rsidRPr="002B7B39">
        <w:rPr>
          <w:rFonts w:ascii="Arial" w:hAnsi="Arial" w:cs="Arial"/>
          <w:sz w:val="20"/>
          <w:szCs w:val="20"/>
        </w:rPr>
        <w:t xml:space="preserve"> Smluvní strany se dohodly, že zhotovitel splní svou povinnost provést dílo jeho řádným ukončením a předáním</w:t>
      </w:r>
      <w:r w:rsidRPr="008C6695">
        <w:rPr>
          <w:rFonts w:ascii="Arial" w:hAnsi="Arial" w:cs="Arial"/>
          <w:sz w:val="20"/>
          <w:szCs w:val="20"/>
        </w:rPr>
        <w:t xml:space="preserve"> objednateli bez vad a nedodělků.</w:t>
      </w:r>
    </w:p>
    <w:p w14:paraId="45F6F035"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2D69F134" w14:textId="07E45753"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.5</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54572A76" w14:textId="77777777"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2F04D127" w14:textId="5B4365ED" w:rsidR="001B0B6D" w:rsidRPr="00926127" w:rsidRDefault="001B0B6D" w:rsidP="002B7B39">
      <w:pPr>
        <w:pStyle w:val="Default"/>
        <w:tabs>
          <w:tab w:val="left" w:pos="567"/>
        </w:tabs>
        <w:ind w:left="567" w:hanging="567"/>
        <w:jc w:val="both"/>
        <w:rPr>
          <w:sz w:val="20"/>
          <w:szCs w:val="20"/>
          <w:highlight w:val="yellow"/>
        </w:rPr>
      </w:pPr>
      <w:r>
        <w:rPr>
          <w:sz w:val="20"/>
          <w:szCs w:val="20"/>
        </w:rPr>
        <w:t>4.</w:t>
      </w:r>
      <w:r w:rsidR="006A23F8">
        <w:rPr>
          <w:sz w:val="20"/>
          <w:szCs w:val="20"/>
        </w:rPr>
        <w:t>7</w:t>
      </w:r>
      <w:r>
        <w:rPr>
          <w:sz w:val="20"/>
          <w:szCs w:val="20"/>
        </w:rPr>
        <w:tab/>
      </w:r>
      <w:r w:rsidRPr="00926127">
        <w:rPr>
          <w:sz w:val="20"/>
          <w:szCs w:val="20"/>
        </w:rPr>
        <w:t xml:space="preserve">Místem plnění je </w:t>
      </w:r>
      <w:r w:rsidR="002B7B39">
        <w:rPr>
          <w:sz w:val="20"/>
          <w:szCs w:val="20"/>
        </w:rPr>
        <w:t xml:space="preserve">prostor mezi ul. Mickiewiczova, </w:t>
      </w:r>
      <w:proofErr w:type="spellStart"/>
      <w:r w:rsidR="002B7B39">
        <w:rPr>
          <w:sz w:val="20"/>
          <w:szCs w:val="20"/>
        </w:rPr>
        <w:t>Marklovická</w:t>
      </w:r>
      <w:proofErr w:type="spellEnd"/>
      <w:r w:rsidR="002B7B39">
        <w:rPr>
          <w:sz w:val="20"/>
          <w:szCs w:val="20"/>
        </w:rPr>
        <w:t xml:space="preserve"> a U Kříže v Karviné-Hranicích. Bližší dispozice je zřejmá z projektové dokumentace.</w:t>
      </w:r>
    </w:p>
    <w:p w14:paraId="66D8884D" w14:textId="77777777" w:rsidR="001B0B6D" w:rsidRPr="00D31762" w:rsidRDefault="001B0B6D" w:rsidP="001B0B6D">
      <w:pPr>
        <w:rPr>
          <w:highlight w:val="yellow"/>
        </w:rPr>
      </w:pPr>
    </w:p>
    <w:p w14:paraId="1BF1E896"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2A748A93"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026D0D96" w14:textId="5F2281A8" w:rsidR="001B0B6D" w:rsidRPr="00926127" w:rsidRDefault="001B0B6D" w:rsidP="00B41805">
      <w:pPr>
        <w:spacing w:line="120" w:lineRule="auto"/>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500A3AF6" w14:textId="77777777" w:rsidTr="00D37F46">
        <w:trPr>
          <w:trHeight w:val="383"/>
        </w:trPr>
        <w:tc>
          <w:tcPr>
            <w:tcW w:w="4411" w:type="dxa"/>
          </w:tcPr>
          <w:p w14:paraId="2CAEF1AF"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tcPr>
          <w:p w14:paraId="4E7A9746" w14:textId="7215C3DE" w:rsidR="001B0B6D" w:rsidRPr="00926127" w:rsidRDefault="003A2169" w:rsidP="00D37F46">
            <w:pPr>
              <w:suppressAutoHyphens/>
              <w:spacing w:after="80" w:line="240" w:lineRule="atLeast"/>
              <w:jc w:val="right"/>
              <w:rPr>
                <w:rFonts w:ascii="Arial" w:hAnsi="Arial" w:cs="Arial"/>
              </w:rPr>
            </w:pPr>
            <w:permStart w:id="790916090" w:edGrp="everyone"/>
            <w:r w:rsidRPr="003A2169">
              <w:rPr>
                <w:rFonts w:ascii="Arial" w:hAnsi="Arial" w:cs="Arial"/>
                <w:b/>
                <w:bCs/>
                <w:color w:val="EE0000"/>
              </w:rPr>
              <w:t>DOPLNÍ ÚČASTNÍK</w:t>
            </w:r>
            <w:r w:rsidRPr="003A2169">
              <w:rPr>
                <w:color w:val="EE0000"/>
              </w:rPr>
              <w:tab/>
            </w:r>
            <w:permEnd w:id="790916090"/>
            <w:r w:rsidR="001B0B6D" w:rsidRPr="0002525F">
              <w:rPr>
                <w:rFonts w:ascii="Arial" w:hAnsi="Arial" w:cs="Arial"/>
                <w:highlight w:val="yellow"/>
              </w:rPr>
              <w:t>Kč</w:t>
            </w:r>
          </w:p>
        </w:tc>
      </w:tr>
    </w:tbl>
    <w:p w14:paraId="3384C3BD" w14:textId="77777777" w:rsidR="001B0B6D" w:rsidRPr="00926127" w:rsidRDefault="001B0B6D" w:rsidP="00B41805">
      <w:pPr>
        <w:spacing w:line="120" w:lineRule="auto"/>
        <w:ind w:left="567"/>
        <w:jc w:val="both"/>
        <w:rPr>
          <w:rFonts w:ascii="Arial" w:hAnsi="Arial" w:cs="Arial"/>
        </w:rPr>
      </w:pPr>
    </w:p>
    <w:p w14:paraId="0755F15F"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07197679"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128AE717" w14:textId="77777777" w:rsidR="001B0B6D" w:rsidRPr="007B233E" w:rsidRDefault="001B0B6D" w:rsidP="001B0B6D">
      <w:pPr>
        <w:pStyle w:val="Nadpis2"/>
        <w:tabs>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75D0145A" w14:textId="0A80EDCB" w:rsidR="001B0B6D" w:rsidRPr="007B233E" w:rsidRDefault="001B0B6D" w:rsidP="001B0B6D">
      <w:pPr>
        <w:pStyle w:val="Nadpis2"/>
        <w:tabs>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PH.</w:t>
      </w:r>
      <w:r w:rsidRPr="007B233E">
        <w:rPr>
          <w:rFonts w:ascii="Arial" w:hAnsi="Arial" w:cs="Arial"/>
          <w:i/>
          <w:sz w:val="20"/>
          <w:szCs w:val="20"/>
          <w:highlight w:val="yellow"/>
        </w:rPr>
        <w:t xml:space="preserve"> </w:t>
      </w:r>
    </w:p>
    <w:p w14:paraId="4AA9A6F9"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6977760C" w14:textId="2480B25E"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p>
    <w:p w14:paraId="26F8912A" w14:textId="77777777" w:rsidR="001B0B6D" w:rsidRPr="00085425"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w:t>
      </w:r>
      <w:r w:rsidRPr="00085425">
        <w:rPr>
          <w:rFonts w:ascii="Arial" w:hAnsi="Arial" w:cs="Arial"/>
          <w:sz w:val="20"/>
          <w:szCs w:val="20"/>
        </w:rPr>
        <w:t xml:space="preserve">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28E5B3D4" w14:textId="77777777" w:rsidR="001B0B6D" w:rsidRPr="00085425" w:rsidRDefault="001B0B6D" w:rsidP="001B0B6D">
      <w:pPr>
        <w:pStyle w:val="Nadpis2"/>
        <w:suppressAutoHyphens/>
        <w:spacing w:before="0" w:after="80" w:line="240" w:lineRule="atLeast"/>
        <w:ind w:left="567" w:hanging="567"/>
        <w:rPr>
          <w:rFonts w:ascii="Arial" w:hAnsi="Arial" w:cs="Arial"/>
          <w:sz w:val="20"/>
          <w:szCs w:val="20"/>
        </w:rPr>
      </w:pPr>
      <w:r w:rsidRPr="00085425">
        <w:rPr>
          <w:rFonts w:ascii="Arial" w:hAnsi="Arial" w:cs="Arial"/>
          <w:sz w:val="20"/>
          <w:szCs w:val="20"/>
        </w:rPr>
        <w:t>Položkový rozpočet slouží k vykazování finančních objemů provedených prací a k ocenění víceprací a méněprací.</w:t>
      </w:r>
    </w:p>
    <w:p w14:paraId="0F308F01" w14:textId="77777777" w:rsidR="001B0B6D" w:rsidRPr="00085425" w:rsidRDefault="001B0B6D" w:rsidP="001B0B6D">
      <w:pPr>
        <w:pStyle w:val="Nadpis2"/>
        <w:suppressAutoHyphens/>
        <w:spacing w:before="0" w:after="80" w:line="240" w:lineRule="atLeast"/>
        <w:ind w:left="567" w:hanging="567"/>
        <w:rPr>
          <w:rFonts w:ascii="Arial" w:hAnsi="Arial" w:cs="Arial"/>
          <w:sz w:val="20"/>
          <w:szCs w:val="20"/>
        </w:rPr>
      </w:pPr>
      <w:r w:rsidRPr="00085425">
        <w:rPr>
          <w:rFonts w:ascii="Arial" w:hAnsi="Arial" w:cs="Arial"/>
          <w:sz w:val="20"/>
          <w:szCs w:val="20"/>
        </w:rPr>
        <w:t>Změna ceny:</w:t>
      </w:r>
    </w:p>
    <w:p w14:paraId="54EADBAD" w14:textId="77777777" w:rsidR="001B0B6D" w:rsidRPr="00085425"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85425">
        <w:rPr>
          <w:rFonts w:ascii="Arial" w:hAnsi="Arial" w:cs="Arial"/>
        </w:rPr>
        <w:t>zhotovitel provede ocenění soupisu stavebních prací, dodávek a služeb, jež mají být provedeny navíc nebo jež nebudou provedeny, jednotkovými cenami položkového rozpočtu,</w:t>
      </w:r>
    </w:p>
    <w:p w14:paraId="50FA4C2C" w14:textId="77777777" w:rsidR="001B0B6D" w:rsidRPr="00085425"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85425">
        <w:rPr>
          <w:rFonts w:ascii="Arial" w:hAnsi="Arial" w:cs="Arial"/>
        </w:rPr>
        <w:t>v ceně méněprací je nutno zohlednit také odpovídající podíl nákladů u položek týkajících se celé stavby,</w:t>
      </w:r>
    </w:p>
    <w:p w14:paraId="2D490309" w14:textId="77777777" w:rsidR="001B0B6D" w:rsidRPr="00085425"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85425">
        <w:rPr>
          <w:rFonts w:ascii="Arial" w:hAnsi="Arial" w:cs="Arial"/>
        </w:rPr>
        <w:t>pokud práce a dodávky tvořící vícepráce nebudou v položkovém rozpočtu obsaženy, pak zhotovitel použije jednotkové ceny ve výši odpovídající cenám v ceníku RTS nebo ÚRS,</w:t>
      </w:r>
    </w:p>
    <w:p w14:paraId="65063BF2" w14:textId="77777777" w:rsidR="001B0B6D" w:rsidRPr="00085425"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85425">
        <w:rPr>
          <w:rFonts w:ascii="Arial" w:hAnsi="Arial" w:cs="Arial"/>
        </w:rPr>
        <w:t>v případech, kdy se dané položky v ceníku RTS nebo ÚRS nenacházejí, mohou být ceny stanoveny individuální kalkulací zhotovitele, která bude součástí změnového listu,</w:t>
      </w:r>
    </w:p>
    <w:p w14:paraId="3B369E49" w14:textId="78478FDE" w:rsidR="001B0B6D" w:rsidRPr="00085425"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85425">
        <w:rPr>
          <w:rFonts w:ascii="Arial" w:hAnsi="Arial" w:cs="Arial"/>
        </w:rPr>
        <w:t xml:space="preserve">u víceprací a méněprací bude k ceně vyčíslena DPH ve výši dle právních předpisů. </w:t>
      </w:r>
    </w:p>
    <w:p w14:paraId="39633B86" w14:textId="77777777" w:rsidR="001B0B6D" w:rsidRPr="00085425" w:rsidRDefault="001B0B6D" w:rsidP="001B0B6D">
      <w:pPr>
        <w:pStyle w:val="Nadpis2"/>
        <w:suppressAutoHyphens/>
        <w:spacing w:before="0" w:after="80" w:line="240" w:lineRule="atLeast"/>
        <w:ind w:left="567" w:hanging="567"/>
        <w:rPr>
          <w:rFonts w:ascii="Arial" w:hAnsi="Arial" w:cs="Arial"/>
          <w:sz w:val="20"/>
          <w:szCs w:val="20"/>
        </w:rPr>
      </w:pPr>
      <w:r w:rsidRPr="0008542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2EEF57D3" w14:textId="77777777" w:rsidR="001B0B6D" w:rsidRPr="00085425" w:rsidRDefault="001B0B6D" w:rsidP="001B0B6D">
      <w:pPr>
        <w:pStyle w:val="Nadpis2"/>
        <w:spacing w:before="0" w:after="80" w:line="240" w:lineRule="atLeast"/>
        <w:ind w:left="567" w:hanging="567"/>
        <w:rPr>
          <w:rFonts w:ascii="Arial" w:hAnsi="Arial" w:cs="Arial"/>
          <w:sz w:val="20"/>
          <w:szCs w:val="20"/>
        </w:rPr>
      </w:pPr>
      <w:r w:rsidRPr="00085425">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0A23BB9D" w14:textId="13987187" w:rsidR="001B0B6D" w:rsidRPr="00085425" w:rsidRDefault="001B0B6D" w:rsidP="001B0B6D">
      <w:pPr>
        <w:pStyle w:val="Nadpis2"/>
        <w:numPr>
          <w:ilvl w:val="0"/>
          <w:numId w:val="0"/>
        </w:numPr>
        <w:spacing w:before="0" w:after="80" w:line="240" w:lineRule="atLeast"/>
        <w:ind w:left="567" w:hanging="27"/>
        <w:rPr>
          <w:rFonts w:ascii="Arial" w:hAnsi="Arial" w:cs="Arial"/>
          <w:sz w:val="20"/>
          <w:szCs w:val="20"/>
        </w:rPr>
      </w:pPr>
      <w:r w:rsidRPr="00085425">
        <w:rPr>
          <w:rFonts w:ascii="Arial" w:hAnsi="Arial" w:cs="Arial"/>
          <w:sz w:val="20"/>
          <w:szCs w:val="20"/>
        </w:rPr>
        <w:t xml:space="preserve">V případě vzniklé vícepráce – méněpráce během realizace stavby je nutné tuto ihned zpracovat do změnového listu při jejím vzniku. </w:t>
      </w:r>
    </w:p>
    <w:p w14:paraId="17E127CA" w14:textId="77777777" w:rsidR="001B0B6D" w:rsidRPr="00D31762" w:rsidRDefault="001B0B6D" w:rsidP="001B0B6D">
      <w:pPr>
        <w:ind w:left="567" w:hanging="567"/>
        <w:rPr>
          <w:highlight w:val="cyan"/>
        </w:rPr>
      </w:pPr>
    </w:p>
    <w:p w14:paraId="33C03B3D"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70AD583E"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4C28744E" w14:textId="491A8553" w:rsidR="001B0B6D" w:rsidRPr="00926127" w:rsidRDefault="001B0B6D" w:rsidP="00085425">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Pr="00926127">
        <w:rPr>
          <w:rFonts w:ascii="Arial" w:hAnsi="Arial" w:cs="Arial"/>
          <w:sz w:val="20"/>
          <w:szCs w:val="20"/>
        </w:rPr>
        <w:t xml:space="preserve">Práce budou hrazeny na základě </w:t>
      </w:r>
      <w:r w:rsidRPr="00085425">
        <w:rPr>
          <w:rFonts w:ascii="Arial" w:hAnsi="Arial" w:cs="Arial"/>
          <w:sz w:val="20"/>
          <w:szCs w:val="20"/>
        </w:rPr>
        <w:t>dílčích daňových dokladů vystavovaných zhotovitelem jednou za kalendářní měsíc (dále jen „faktury“</w:t>
      </w:r>
      <w:r w:rsidRPr="00926127">
        <w:rPr>
          <w:rFonts w:ascii="Arial" w:hAnsi="Arial" w:cs="Arial"/>
          <w:sz w:val="20"/>
          <w:szCs w:val="20"/>
        </w:rPr>
        <w:t xml:space="preserve">). </w:t>
      </w:r>
    </w:p>
    <w:p w14:paraId="22A46B95" w14:textId="7023733E" w:rsidR="001B0B6D" w:rsidRPr="0094708D" w:rsidRDefault="001B0B6D" w:rsidP="001B0B6D">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t xml:space="preserve">Zhotovitel předloží objednateli vždy </w:t>
      </w:r>
      <w:r w:rsidRPr="0002525F">
        <w:rPr>
          <w:rFonts w:ascii="Arial" w:hAnsi="Arial" w:cs="Arial"/>
          <w:sz w:val="20"/>
          <w:szCs w:val="20"/>
        </w:rPr>
        <w:t>nejpozději do pátého pracovního</w:t>
      </w:r>
      <w:r w:rsidRPr="00A84FCA">
        <w:rPr>
          <w:rFonts w:ascii="Arial" w:hAnsi="Arial" w:cs="Arial"/>
          <w:sz w:val="20"/>
          <w:szCs w:val="20"/>
        </w:rPr>
        <w:t xml:space="preserve"> dne</w:t>
      </w:r>
      <w:r>
        <w:rPr>
          <w:rFonts w:ascii="Arial" w:hAnsi="Arial" w:cs="Arial"/>
          <w:sz w:val="20"/>
          <w:szCs w:val="20"/>
        </w:rPr>
        <w:t xml:space="preserve"> </w:t>
      </w:r>
      <w:r w:rsidRPr="00085425">
        <w:rPr>
          <w:rFonts w:ascii="Arial" w:hAnsi="Arial" w:cs="Arial"/>
          <w:sz w:val="20"/>
          <w:szCs w:val="20"/>
        </w:rPr>
        <w:t xml:space="preserve">následujícího kalendářního měsíce </w:t>
      </w:r>
      <w:r w:rsidRPr="00A84FCA">
        <w:rPr>
          <w:rFonts w:ascii="Arial" w:hAnsi="Arial" w:cs="Arial"/>
          <w:sz w:val="20"/>
          <w:szCs w:val="20"/>
        </w:rPr>
        <w:t xml:space="preserve">oceněný </w:t>
      </w:r>
      <w:r w:rsidRPr="00375B37">
        <w:rPr>
          <w:rFonts w:ascii="Arial" w:hAnsi="Arial" w:cs="Arial"/>
          <w:sz w:val="20"/>
          <w:szCs w:val="20"/>
        </w:rPr>
        <w:t>soupis</w:t>
      </w:r>
      <w:r w:rsidRPr="00A84FCA">
        <w:rPr>
          <w:rFonts w:ascii="Arial" w:hAnsi="Arial" w:cs="Arial"/>
          <w:sz w:val="20"/>
          <w:szCs w:val="20"/>
        </w:rPr>
        <w:t xml:space="preserve"> provedených prací. Objednatel je povinen se k tomuto</w:t>
      </w:r>
      <w:r w:rsidRPr="00F30B3A">
        <w:rPr>
          <w:rFonts w:ascii="Arial" w:hAnsi="Arial" w:cs="Arial"/>
          <w:sz w:val="20"/>
          <w:szCs w:val="20"/>
        </w:rPr>
        <w:t xml:space="preserve"> soupisu vyjádřit nejpozději do 3 pracovních dnů ode dne jeho obdržení. </w:t>
      </w:r>
      <w:r w:rsidRPr="00085425">
        <w:rPr>
          <w:rFonts w:ascii="Arial" w:hAnsi="Arial" w:cs="Arial"/>
          <w:sz w:val="20"/>
          <w:szCs w:val="20"/>
        </w:rPr>
        <w:t xml:space="preserve">Po odsouhlasení soupisu provedených prací objednatelem je zhotovitel povinen vystavit fakturu na dílčí plnění, vždy nejpozději do desátého pracovního dne příslušného kalendářního měsíce, v němž objednatel odsouhlasil soupis provedených prací. </w:t>
      </w:r>
      <w:r>
        <w:rPr>
          <w:rFonts w:ascii="Arial" w:hAnsi="Arial" w:cs="Arial"/>
          <w:sz w:val="20"/>
          <w:szCs w:val="20"/>
        </w:rPr>
        <w:t xml:space="preserve">Není-li soupis provedených prací odsouhlasen objednatelem, není zhotovitel oprávněn vystavit fakturu. </w:t>
      </w:r>
      <w:r w:rsidRPr="00F30B3A">
        <w:rPr>
          <w:rFonts w:ascii="Arial" w:hAnsi="Arial" w:cs="Arial"/>
          <w:sz w:val="20"/>
          <w:szCs w:val="20"/>
        </w:rPr>
        <w:t xml:space="preserve">Fakturu je povinen zhotovitel doručit </w:t>
      </w:r>
      <w:r w:rsidRPr="00A84FCA">
        <w:rPr>
          <w:rFonts w:ascii="Arial" w:hAnsi="Arial" w:cs="Arial"/>
          <w:sz w:val="20"/>
          <w:szCs w:val="20"/>
        </w:rPr>
        <w:t>obj</w:t>
      </w:r>
      <w:r>
        <w:rPr>
          <w:rFonts w:ascii="Arial" w:hAnsi="Arial" w:cs="Arial"/>
          <w:sz w:val="20"/>
          <w:szCs w:val="20"/>
        </w:rPr>
        <w:t xml:space="preserve">ednateli v den jejího </w:t>
      </w:r>
      <w:r w:rsidRPr="00F54BA2">
        <w:rPr>
          <w:rFonts w:ascii="Arial" w:hAnsi="Arial" w:cs="Arial"/>
          <w:sz w:val="20"/>
          <w:szCs w:val="20"/>
        </w:rPr>
        <w:t xml:space="preserve">vystavení, nedohodnou-li se smluvní strany jinak. </w:t>
      </w:r>
      <w:r w:rsidRPr="00F30B3A">
        <w:rPr>
          <w:rFonts w:ascii="Arial" w:hAnsi="Arial" w:cs="Arial"/>
          <w:sz w:val="20"/>
          <w:szCs w:val="20"/>
        </w:rPr>
        <w:t xml:space="preserve">Součástí faktury bude soupis provedených prací a dodávek s uvedením data a podpisů oprávněných zástupců objednatele a </w:t>
      </w:r>
      <w:r w:rsidRPr="00694A9E">
        <w:rPr>
          <w:rFonts w:ascii="Arial" w:hAnsi="Arial" w:cs="Arial"/>
          <w:sz w:val="20"/>
          <w:szCs w:val="20"/>
        </w:rPr>
        <w:t>zhotovitele vzájemně potvrzuj</w:t>
      </w:r>
      <w:r w:rsidR="00913ABD">
        <w:rPr>
          <w:rFonts w:ascii="Arial" w:hAnsi="Arial" w:cs="Arial"/>
          <w:sz w:val="20"/>
          <w:szCs w:val="20"/>
        </w:rPr>
        <w:t>ící uskutečněná plnění na díle</w:t>
      </w:r>
      <w:r w:rsidRPr="00694A9E">
        <w:rPr>
          <w:rFonts w:ascii="Arial" w:hAnsi="Arial" w:cs="Arial"/>
          <w:sz w:val="20"/>
          <w:szCs w:val="20"/>
        </w:rPr>
        <w:t xml:space="preserve">. </w:t>
      </w:r>
      <w:r w:rsidRPr="00085425">
        <w:rPr>
          <w:rFonts w:ascii="Arial" w:hAnsi="Arial" w:cs="Arial"/>
          <w:sz w:val="20"/>
          <w:szCs w:val="20"/>
        </w:rPr>
        <w:t xml:space="preserve">Za den dílčího zdanitelného plnění se </w:t>
      </w:r>
      <w:r w:rsidRPr="0094708D">
        <w:rPr>
          <w:rFonts w:ascii="Arial" w:hAnsi="Arial" w:cs="Arial"/>
          <w:sz w:val="20"/>
          <w:szCs w:val="20"/>
        </w:rPr>
        <w:t>považuje poslední den v kalendářním měsíci, v němž bylo uskutečněno dílčí zdanitelné plnění na díle.</w:t>
      </w:r>
    </w:p>
    <w:p w14:paraId="42F023F1" w14:textId="5F2F35B7" w:rsidR="001B0B6D" w:rsidRPr="0094708D" w:rsidRDefault="001B0B6D" w:rsidP="00085425">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4708D">
        <w:rPr>
          <w:rFonts w:ascii="Arial" w:hAnsi="Arial" w:cs="Arial"/>
          <w:sz w:val="20"/>
          <w:szCs w:val="20"/>
        </w:rPr>
        <w:t xml:space="preserve">Smluvní strany se dohodly, že částka ve výši ve výši </w:t>
      </w:r>
      <w:proofErr w:type="gramStart"/>
      <w:r w:rsidRPr="0094708D">
        <w:rPr>
          <w:rFonts w:ascii="Arial" w:hAnsi="Arial" w:cs="Arial"/>
          <w:sz w:val="20"/>
          <w:szCs w:val="20"/>
        </w:rPr>
        <w:t>5%</w:t>
      </w:r>
      <w:proofErr w:type="gramEnd"/>
      <w:r w:rsidRPr="0094708D">
        <w:rPr>
          <w:rFonts w:ascii="Arial" w:hAnsi="Arial" w:cs="Arial"/>
          <w:sz w:val="20"/>
          <w:szCs w:val="20"/>
        </w:rPr>
        <w:t xml:space="preserve"> z nabídkové ceny díla bez DPH)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w:t>
      </w:r>
      <w:r w:rsidRPr="00085425">
        <w:rPr>
          <w:rFonts w:ascii="Arial" w:hAnsi="Arial" w:cs="Arial"/>
          <w:sz w:val="20"/>
          <w:szCs w:val="20"/>
        </w:rPr>
        <w:t xml:space="preserve"> při převzetí díla objednatelem. Převezme-li objednatel dílo s vadami či nedodělky a nebude-li ke dni odstranění vad či nedodělků doručena </w:t>
      </w:r>
      <w:r w:rsidRPr="00085425">
        <w:rPr>
          <w:rFonts w:ascii="Arial" w:hAnsi="Arial" w:cs="Arial"/>
          <w:sz w:val="20"/>
          <w:szCs w:val="20"/>
        </w:rPr>
        <w:lastRenderedPageBreak/>
        <w:t xml:space="preserve">objednateli poslední faktura za dílo, </w:t>
      </w:r>
      <w:r w:rsidRPr="0094708D">
        <w:rPr>
          <w:rFonts w:ascii="Arial" w:hAnsi="Arial" w:cs="Arial"/>
          <w:sz w:val="20"/>
          <w:szCs w:val="20"/>
        </w:rPr>
        <w:t xml:space="preserve">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14:paraId="1F6CE73E" w14:textId="7D249F8D" w:rsidR="001B0B6D" w:rsidRPr="0094708D"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4708D">
        <w:rPr>
          <w:rFonts w:ascii="Arial" w:hAnsi="Arial" w:cs="Arial"/>
          <w:sz w:val="20"/>
          <w:szCs w:val="20"/>
        </w:rPr>
        <w:t xml:space="preserve">Lhůta splatnosti jednotlivé faktury za dílo činí </w:t>
      </w:r>
      <w:r w:rsidR="0094708D" w:rsidRPr="0094708D">
        <w:rPr>
          <w:rFonts w:ascii="Arial" w:hAnsi="Arial" w:cs="Arial"/>
          <w:sz w:val="20"/>
          <w:szCs w:val="20"/>
        </w:rPr>
        <w:t>30 kalendářních</w:t>
      </w:r>
      <w:r w:rsidRPr="0094708D">
        <w:rPr>
          <w:rFonts w:ascii="Arial" w:hAnsi="Arial" w:cs="Arial"/>
          <w:sz w:val="20"/>
          <w:szCs w:val="20"/>
        </w:rPr>
        <w:t xml:space="preserve"> dnů od jejího doručení objednateli.</w:t>
      </w:r>
      <w:r w:rsidRPr="0094708D">
        <w:rPr>
          <w:rFonts w:ascii="Arial" w:hAnsi="Arial" w:cs="Arial"/>
          <w:i/>
          <w:sz w:val="20"/>
          <w:szCs w:val="20"/>
        </w:rPr>
        <w:t xml:space="preserve">   </w:t>
      </w:r>
      <w:r w:rsidRPr="0094708D">
        <w:rPr>
          <w:rFonts w:ascii="Arial" w:hAnsi="Arial" w:cs="Arial"/>
          <w:sz w:val="20"/>
          <w:szCs w:val="20"/>
        </w:rPr>
        <w:t xml:space="preserve"> </w:t>
      </w:r>
    </w:p>
    <w:p w14:paraId="2FEFFB48"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4708D">
        <w:rPr>
          <w:rFonts w:ascii="Arial" w:hAnsi="Arial" w:cs="Arial"/>
          <w:sz w:val="20"/>
          <w:szCs w:val="20"/>
        </w:rPr>
        <w:t>Objednatel je oprávněn provádět kontrolu vyúčtovaných</w:t>
      </w:r>
      <w:r w:rsidRPr="00926127">
        <w:rPr>
          <w:rFonts w:ascii="Arial" w:hAnsi="Arial" w:cs="Arial"/>
          <w:sz w:val="20"/>
          <w:szCs w:val="20"/>
        </w:rPr>
        <w:t xml:space="preserve">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14:paraId="2487D71E" w14:textId="010B3A19" w:rsidR="001B0B6D" w:rsidRPr="00186FC4" w:rsidRDefault="001B0B6D" w:rsidP="001B0B6D">
      <w:pPr>
        <w:pStyle w:val="Nadpis2"/>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hyperlink r:id="rId7" w:history="1">
        <w:r w:rsidRPr="00186FC4">
          <w:rPr>
            <w:rStyle w:val="Hypertextovodkaz"/>
            <w:rFonts w:ascii="Arial" w:hAnsi="Arial" w:cs="Arial"/>
            <w:sz w:val="20"/>
            <w:szCs w:val="20"/>
          </w:rPr>
          <w:t>epodatelna@karvina.cz</w:t>
        </w:r>
      </w:hyperlink>
      <w:r w:rsidRPr="00186FC4">
        <w:rPr>
          <w:rFonts w:ascii="Arial" w:hAnsi="Arial" w:cs="Arial"/>
          <w:sz w:val="20"/>
          <w:szCs w:val="20"/>
        </w:rPr>
        <w:t>, případně do datové schránky objednatele</w:t>
      </w:r>
      <w:r w:rsidRPr="0094708D">
        <w:rPr>
          <w:rFonts w:ascii="Arial" w:hAnsi="Arial" w:cs="Arial"/>
          <w:sz w:val="20"/>
          <w:szCs w:val="20"/>
        </w:rPr>
        <w:t xml:space="preserve">, a to zejména ve formátu ISDOC nebo ISDOCX. Faktury zhotovitele budou mít náležitosti </w:t>
      </w:r>
      <w:r w:rsidR="0094708D" w:rsidRPr="0094708D">
        <w:rPr>
          <w:rFonts w:ascii="Arial" w:hAnsi="Arial" w:cs="Arial"/>
          <w:sz w:val="20"/>
          <w:szCs w:val="20"/>
        </w:rPr>
        <w:t>d</w:t>
      </w:r>
      <w:r w:rsidRPr="0094708D">
        <w:rPr>
          <w:rFonts w:ascii="Arial" w:hAnsi="Arial" w:cs="Arial"/>
          <w:sz w:val="20"/>
          <w:szCs w:val="20"/>
        </w:rPr>
        <w:t>aňového dokladu dle příslušných právních předpisů. Dále musí faktura obsahovat číslo smlouvy objednatele</w:t>
      </w:r>
      <w:r w:rsidRPr="00186FC4">
        <w:rPr>
          <w:rFonts w:ascii="Arial" w:hAnsi="Arial" w:cs="Arial"/>
          <w:sz w:val="20"/>
          <w:szCs w:val="20"/>
        </w:rPr>
        <w:t>.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0A546B33"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63A13A13"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3B3DCDBC" w14:textId="2A0EDBA2" w:rsidR="001B0B6D"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w:t>
      </w:r>
      <w:r w:rsidRPr="007B233E">
        <w:rPr>
          <w:rFonts w:ascii="Arial" w:hAnsi="Arial" w:cs="Arial"/>
          <w:i/>
          <w:sz w:val="20"/>
          <w:szCs w:val="20"/>
          <w:highlight w:val="yellow"/>
        </w:rPr>
        <w:t xml:space="preserve"> </w:t>
      </w:r>
    </w:p>
    <w:p w14:paraId="4D0A6F2D" w14:textId="590B3585"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14:paraId="2457EEEF" w14:textId="1E1115D2" w:rsidR="001B0B6D" w:rsidRPr="00357CBB" w:rsidRDefault="001B0B6D" w:rsidP="001B0B6D">
      <w:pPr>
        <w:ind w:left="567" w:hanging="567"/>
        <w:jc w:val="both"/>
        <w:rPr>
          <w:rFonts w:ascii="Arial" w:hAnsi="Arial" w:cs="Arial"/>
          <w:i/>
        </w:rPr>
      </w:pPr>
      <w:r w:rsidRPr="00357CBB">
        <w:rPr>
          <w:rFonts w:ascii="Arial" w:hAnsi="Arial" w:cs="Arial"/>
        </w:rPr>
        <w:t xml:space="preserve">6.12 </w:t>
      </w:r>
      <w:r w:rsidRPr="00357CBB">
        <w:rPr>
          <w:rFonts w:ascii="Arial" w:hAnsi="Arial" w:cs="Arial"/>
        </w:rPr>
        <w:tab/>
        <w:t xml:space="preserve">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 méněpráce („záporná položka“). </w:t>
      </w:r>
    </w:p>
    <w:p w14:paraId="5C761BA4" w14:textId="77777777" w:rsidR="001B0B6D" w:rsidRPr="002C7196" w:rsidRDefault="001B0B6D" w:rsidP="001B0B6D">
      <w:pPr>
        <w:suppressAutoHyphens/>
        <w:spacing w:after="80" w:line="240" w:lineRule="atLeast"/>
        <w:ind w:left="567" w:hanging="567"/>
        <w:rPr>
          <w:sz w:val="24"/>
          <w:szCs w:val="24"/>
        </w:rPr>
      </w:pPr>
    </w:p>
    <w:p w14:paraId="3A0F5418"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7919FDAC"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7525B155" w14:textId="6E4B2CCD" w:rsidR="001B0B6D" w:rsidRPr="0094708D"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Dílo se nesmí odchýlit od technických norem a technických požadavků na výstavbu, dle kterých je projektová dokumentace stavby zpracovaná.  Jakékoliv změny </w:t>
      </w:r>
      <w:r w:rsidRPr="0094708D">
        <w:rPr>
          <w:rFonts w:ascii="Arial" w:hAnsi="Arial" w:cs="Arial"/>
          <w:sz w:val="20"/>
          <w:szCs w:val="20"/>
        </w:rPr>
        <w:t>oproti projektové dokumentaci stavby musí být předem odsouhlaseny objednatelem, technickým dozorem, dozorem</w:t>
      </w:r>
      <w:r w:rsidR="00661B4C" w:rsidRPr="0094708D">
        <w:rPr>
          <w:rFonts w:ascii="Arial" w:hAnsi="Arial" w:cs="Arial"/>
          <w:sz w:val="20"/>
          <w:szCs w:val="20"/>
        </w:rPr>
        <w:t xml:space="preserve"> projektanta</w:t>
      </w:r>
      <w:r w:rsidRPr="0094708D">
        <w:rPr>
          <w:rFonts w:ascii="Arial" w:hAnsi="Arial" w:cs="Arial"/>
          <w:sz w:val="20"/>
          <w:szCs w:val="20"/>
        </w:rPr>
        <w:t>.</w:t>
      </w:r>
    </w:p>
    <w:p w14:paraId="421101D7" w14:textId="77777777" w:rsidR="001B0B6D" w:rsidRPr="00617EA5"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14:paraId="2180679B" w14:textId="77777777" w:rsidR="001B0B6D" w:rsidRPr="00D31762" w:rsidRDefault="001B0B6D" w:rsidP="001B0B6D"/>
    <w:p w14:paraId="56135842"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3F2DC999" w14:textId="77777777" w:rsidR="001B0B6D" w:rsidRPr="00681061"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5A9BC274"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se zavazuje zabezpečit přístup a příjezd k jednotlivým nemovitostem, pokud to charakter stavby vyžaduje.</w:t>
      </w:r>
    </w:p>
    <w:p w14:paraId="247FCE1C"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5612C636"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294AEEBE"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3AB5C2CB" w14:textId="77777777" w:rsidR="001B0B6D" w:rsidRPr="00F54BA2"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69FEC26E"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6D75EA3F"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5FA86F7E"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5BCA114F"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7206EA0C"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0E4DD336" w14:textId="77777777" w:rsidR="001B0B6D"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5AAC740A" w14:textId="601A0DCA" w:rsidR="00812983" w:rsidRPr="00913ABD" w:rsidRDefault="001B0B6D" w:rsidP="00812983">
      <w:pPr>
        <w:pStyle w:val="Nadpis2"/>
        <w:tabs>
          <w:tab w:val="num" w:pos="567"/>
        </w:tabs>
        <w:spacing w:after="80" w:line="240" w:lineRule="atLeast"/>
        <w:ind w:left="567" w:hanging="567"/>
        <w:rPr>
          <w:rFonts w:ascii="Arial" w:hAnsi="Arial" w:cs="Arial"/>
          <w:sz w:val="20"/>
          <w:szCs w:val="20"/>
        </w:rPr>
      </w:pPr>
      <w:r w:rsidRPr="00913AB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13AB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13AB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913ABD">
        <w:t xml:space="preserve"> </w:t>
      </w:r>
      <w:r w:rsidRPr="00913ABD">
        <w:rPr>
          <w:rFonts w:ascii="Arial" w:hAnsi="Arial" w:cs="Arial"/>
          <w:sz w:val="20"/>
          <w:szCs w:val="20"/>
        </w:rPr>
        <w:t>Plnění těchto povinností je zhotovitel povinen zajistit i u svých poddodavatelů.</w:t>
      </w:r>
    </w:p>
    <w:p w14:paraId="24EC9108" w14:textId="77777777" w:rsidR="00812983" w:rsidRPr="00812983" w:rsidRDefault="00812983" w:rsidP="00812983"/>
    <w:p w14:paraId="22849AE0" w14:textId="5957D1C8" w:rsidR="00812983" w:rsidRPr="00812983" w:rsidRDefault="001B0B6D" w:rsidP="00812983">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94708D">
        <w:rPr>
          <w:sz w:val="20"/>
          <w:szCs w:val="20"/>
        </w:rPr>
        <w:t>.</w:t>
      </w:r>
    </w:p>
    <w:p w14:paraId="54365B57" w14:textId="311C7DB1" w:rsidR="00812983" w:rsidRPr="0094708D" w:rsidRDefault="001B0B6D" w:rsidP="00812983">
      <w:pPr>
        <w:spacing w:after="80" w:line="240" w:lineRule="atLeast"/>
        <w:ind w:left="567" w:hanging="567"/>
        <w:jc w:val="both"/>
        <w:rPr>
          <w:rFonts w:ascii="Arial" w:hAnsi="Arial" w:cs="Arial"/>
        </w:rPr>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94708D">
        <w:rPr>
          <w:rFonts w:ascii="Arial" w:hAnsi="Arial" w:cs="Arial"/>
          <w:iCs/>
        </w:rPr>
        <w:t>7</w:t>
      </w:r>
      <w:r w:rsidRPr="0002525F">
        <w:rPr>
          <w:rFonts w:ascii="Arial" w:hAnsi="Arial" w:cs="Arial"/>
          <w:iCs/>
        </w:rPr>
        <w:t xml:space="preserve"> </w:t>
      </w:r>
      <w:r>
        <w:rPr>
          <w:rFonts w:ascii="Arial" w:hAnsi="Arial" w:cs="Arial"/>
          <w:iCs/>
        </w:rPr>
        <w:t>d</w:t>
      </w:r>
      <w:r w:rsidRPr="0002525F">
        <w:rPr>
          <w:rFonts w:ascii="Arial" w:hAnsi="Arial" w:cs="Arial"/>
          <w:iCs/>
        </w:rPr>
        <w:t xml:space="preserve">nů </w:t>
      </w:r>
      <w:r w:rsidRPr="0006008F">
        <w:rPr>
          <w:rFonts w:ascii="Arial" w:hAnsi="Arial" w:cs="Arial"/>
        </w:rPr>
        <w:t xml:space="preserve">od připsání platby </w:t>
      </w:r>
      <w:r w:rsidRPr="0094708D">
        <w:rPr>
          <w:rFonts w:ascii="Arial" w:hAnsi="Arial" w:cs="Arial"/>
        </w:rPr>
        <w:lastRenderedPageBreak/>
        <w:t xml:space="preserve">objednatele na účet zhotovitele. Zhotovitel je povinen nejpozději do </w:t>
      </w:r>
      <w:r w:rsidR="0094708D" w:rsidRPr="0094708D">
        <w:rPr>
          <w:rFonts w:ascii="Arial" w:hAnsi="Arial" w:cs="Arial"/>
        </w:rPr>
        <w:t>14</w:t>
      </w:r>
      <w:r w:rsidRPr="0094708D">
        <w:rPr>
          <w:rFonts w:ascii="Arial" w:hAnsi="Arial" w:cs="Arial"/>
        </w:rPr>
        <w:t xml:space="preserve"> dnů od </w:t>
      </w:r>
      <w:r w:rsidR="00812983" w:rsidRPr="0094708D">
        <w:rPr>
          <w:rFonts w:ascii="Arial" w:hAnsi="Arial" w:cs="Arial"/>
        </w:rPr>
        <w:t>žádosti objednatele</w:t>
      </w:r>
      <w:r w:rsidRPr="0094708D">
        <w:rPr>
          <w:rFonts w:ascii="Arial" w:hAnsi="Arial" w:cs="Arial"/>
        </w:rPr>
        <w:t xml:space="preserve"> prokazatelně doložit objednateli (např. výpisem z účtu), kdy byla</w:t>
      </w:r>
      <w:r w:rsidR="00812983" w:rsidRPr="0094708D">
        <w:rPr>
          <w:rFonts w:ascii="Arial" w:hAnsi="Arial" w:cs="Arial"/>
        </w:rPr>
        <w:t xml:space="preserve"> zhotoviteli</w:t>
      </w:r>
      <w:r w:rsidRPr="0094708D">
        <w:rPr>
          <w:rFonts w:ascii="Arial" w:hAnsi="Arial" w:cs="Arial"/>
        </w:rPr>
        <w:t xml:space="preserve"> na účet připsána platba objednatele a že</w:t>
      </w:r>
      <w:r w:rsidR="00812983" w:rsidRPr="0094708D">
        <w:rPr>
          <w:rFonts w:ascii="Arial" w:hAnsi="Arial" w:cs="Arial"/>
        </w:rPr>
        <w:t xml:space="preserve"> zhotovitel</w:t>
      </w:r>
      <w:r w:rsidRPr="0094708D">
        <w:rPr>
          <w:rFonts w:ascii="Arial" w:hAnsi="Arial" w:cs="Arial"/>
        </w:rPr>
        <w:t xml:space="preserve"> zaplatil poddodavateli fakturu řádně a včas. Zhotovitel se zavazuje přenést totožnou povinnost do případných dalších úrovní dodavatelského řetězce.</w:t>
      </w:r>
    </w:p>
    <w:p w14:paraId="445AFBE3" w14:textId="77777777" w:rsidR="001B0B6D" w:rsidRPr="0094708D"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717E00CA" w14:textId="77777777" w:rsidR="001B0B6D" w:rsidRPr="0094708D" w:rsidRDefault="001B0B6D" w:rsidP="001B0B6D">
      <w:pPr>
        <w:pStyle w:val="Nadpis1"/>
        <w:suppressAutoHyphens/>
        <w:spacing w:before="0" w:after="80" w:line="240" w:lineRule="atLeast"/>
        <w:rPr>
          <w:sz w:val="28"/>
          <w:szCs w:val="28"/>
        </w:rPr>
      </w:pPr>
      <w:r w:rsidRPr="0094708D">
        <w:rPr>
          <w:sz w:val="28"/>
          <w:szCs w:val="28"/>
        </w:rPr>
        <w:t>Stavební deník</w:t>
      </w:r>
    </w:p>
    <w:p w14:paraId="09F1309C" w14:textId="37A55222" w:rsidR="001B0B6D" w:rsidRPr="0094708D" w:rsidRDefault="001B0B6D" w:rsidP="001B0B6D">
      <w:pPr>
        <w:pStyle w:val="Nadpis2"/>
        <w:suppressAutoHyphens/>
        <w:spacing w:before="0" w:after="80" w:line="240" w:lineRule="atLeast"/>
        <w:ind w:left="567"/>
        <w:rPr>
          <w:rFonts w:ascii="Arial" w:hAnsi="Arial" w:cs="Arial"/>
          <w:sz w:val="20"/>
        </w:rPr>
      </w:pPr>
      <w:r w:rsidRPr="0094708D">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14:paraId="04E28174" w14:textId="77777777" w:rsidR="001B0B6D" w:rsidRPr="00913ABD" w:rsidRDefault="001B0B6D" w:rsidP="001B0B6D">
      <w:pPr>
        <w:pStyle w:val="Nadpis2"/>
        <w:suppressAutoHyphens/>
        <w:spacing w:before="0" w:after="80" w:line="240" w:lineRule="atLeast"/>
        <w:ind w:left="567"/>
        <w:rPr>
          <w:rFonts w:ascii="Arial" w:hAnsi="Arial" w:cs="Arial"/>
          <w:sz w:val="20"/>
        </w:rPr>
      </w:pPr>
      <w:r w:rsidRPr="0094708D">
        <w:rPr>
          <w:rFonts w:ascii="Arial" w:hAnsi="Arial" w:cs="Arial"/>
          <w:sz w:val="20"/>
        </w:rPr>
        <w:t>Zápisy</w:t>
      </w:r>
      <w:r w:rsidR="00521310" w:rsidRPr="0094708D">
        <w:rPr>
          <w:rFonts w:ascii="Arial" w:hAnsi="Arial" w:cs="Arial"/>
          <w:sz w:val="20"/>
        </w:rPr>
        <w:t xml:space="preserve"> v deníku nesmí být přepisovány. Pokud bude deník veden v listinné podobě, zápisy nesmí být</w:t>
      </w:r>
      <w:r w:rsidRPr="0094708D">
        <w:rPr>
          <w:rFonts w:ascii="Arial" w:hAnsi="Arial" w:cs="Arial"/>
          <w:sz w:val="20"/>
        </w:rPr>
        <w:t xml:space="preserve"> škrtány, z deníku nesmí</w:t>
      </w:r>
      <w:r w:rsidRPr="00913ABD">
        <w:rPr>
          <w:rFonts w:ascii="Arial" w:hAnsi="Arial" w:cs="Arial"/>
          <w:sz w:val="20"/>
        </w:rPr>
        <w:t xml:space="preserve">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14:paraId="008CFC23" w14:textId="77777777"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3BB178A5" w14:textId="77777777" w:rsidR="001B0B6D" w:rsidRPr="00801125" w:rsidRDefault="001B0B6D" w:rsidP="001B0B6D"/>
    <w:p w14:paraId="226E390C"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798F3DE6"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074697C5"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3A3913BE"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3AB73C30"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228CC0F3" w14:textId="77777777" w:rsidR="001B0B6D" w:rsidRPr="00926127" w:rsidRDefault="001B0B6D" w:rsidP="001B0B6D">
      <w:pPr>
        <w:rPr>
          <w:rFonts w:ascii="Arial" w:hAnsi="Arial" w:cs="Arial"/>
        </w:rPr>
      </w:pPr>
    </w:p>
    <w:p w14:paraId="0CD2F702"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145ABB35" w14:textId="77777777"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77CC8B8F" w14:textId="4A99ED72" w:rsidR="001B0B6D" w:rsidRPr="0094708D" w:rsidRDefault="00847811"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94708D">
        <w:rPr>
          <w:rFonts w:ascii="Arial" w:hAnsi="Arial" w:cs="Arial"/>
          <w:b/>
          <w:sz w:val="20"/>
          <w:szCs w:val="20"/>
        </w:rPr>
        <w:t>60</w:t>
      </w:r>
      <w:r w:rsidR="001B0B6D" w:rsidRPr="00913ABD">
        <w:rPr>
          <w:rFonts w:ascii="Arial" w:hAnsi="Arial" w:cs="Arial"/>
          <w:b/>
          <w:sz w:val="20"/>
          <w:szCs w:val="20"/>
        </w:rPr>
        <w:t xml:space="preserve"> měsíců</w:t>
      </w:r>
      <w:r w:rsidR="0094708D">
        <w:rPr>
          <w:rFonts w:ascii="Arial" w:hAnsi="Arial" w:cs="Arial"/>
          <w:b/>
          <w:sz w:val="20"/>
          <w:szCs w:val="20"/>
        </w:rPr>
        <w:t>.</w:t>
      </w:r>
      <w:r w:rsidR="001B0B6D" w:rsidRPr="00624154">
        <w:rPr>
          <w:rFonts w:ascii="Arial" w:hAnsi="Arial" w:cs="Arial"/>
          <w:i/>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 xml:space="preserve">nejméně 24 měsíců. Výše uvedené záruky platí za </w:t>
      </w:r>
      <w:r w:rsidR="001B0B6D" w:rsidRPr="0094708D">
        <w:rPr>
          <w:rFonts w:ascii="Arial" w:hAnsi="Arial" w:cs="Arial"/>
          <w:sz w:val="20"/>
          <w:szCs w:val="20"/>
        </w:rPr>
        <w:t>předpokladu dodržení všech pravidel provozu a údržby.</w:t>
      </w:r>
    </w:p>
    <w:p w14:paraId="7D12ECB3" w14:textId="56CBEA8C" w:rsidR="00435B95" w:rsidRPr="00913ABD" w:rsidRDefault="00435B95" w:rsidP="00435B95">
      <w:pPr>
        <w:pStyle w:val="Nadpis2"/>
        <w:suppressAutoHyphens/>
        <w:spacing w:before="0" w:after="80" w:line="240" w:lineRule="atLeast"/>
        <w:ind w:left="567"/>
        <w:rPr>
          <w:rFonts w:ascii="Arial" w:hAnsi="Arial" w:cs="Arial"/>
          <w:sz w:val="20"/>
          <w:szCs w:val="20"/>
        </w:rPr>
      </w:pPr>
      <w:r w:rsidRPr="0094708D">
        <w:rPr>
          <w:rFonts w:ascii="Arial" w:hAnsi="Arial" w:cs="Arial"/>
          <w:sz w:val="20"/>
          <w:szCs w:val="20"/>
        </w:rPr>
        <w:t xml:space="preserve">Zhotovitel prohlašuje, že dílo bude v souladu s touto smlouvou, právními předpisy, projektovou dokumentací, </w:t>
      </w:r>
      <w:r w:rsidR="003C6919" w:rsidRPr="0094708D">
        <w:rPr>
          <w:rFonts w:ascii="Arial" w:hAnsi="Arial" w:cs="Arial"/>
          <w:sz w:val="20"/>
          <w:szCs w:val="20"/>
        </w:rPr>
        <w:t xml:space="preserve">zadávací dokumentací, </w:t>
      </w:r>
      <w:r w:rsidRPr="0094708D">
        <w:rPr>
          <w:rFonts w:ascii="Arial" w:hAnsi="Arial" w:cs="Arial"/>
          <w:sz w:val="20"/>
          <w:szCs w:val="20"/>
        </w:rPr>
        <w:t>technickými normami, jinou dokumentací vztahující se k provedení díla, příkazy objednatele, bude umožňovat</w:t>
      </w:r>
      <w:r w:rsidRPr="00913ABD">
        <w:rPr>
          <w:rFonts w:ascii="Arial" w:hAnsi="Arial" w:cs="Arial"/>
          <w:sz w:val="20"/>
          <w:szCs w:val="20"/>
        </w:rPr>
        <w:t xml:space="preserve"> užívání, k němuž bylo určeno a provedeno, bude plně funkční</w:t>
      </w:r>
      <w:r w:rsidR="003C6919" w:rsidRPr="00913ABD">
        <w:rPr>
          <w:rFonts w:ascii="Arial" w:hAnsi="Arial" w:cs="Arial"/>
          <w:sz w:val="20"/>
          <w:szCs w:val="20"/>
        </w:rPr>
        <w:t>, bezporuchové, bezpečné</w:t>
      </w:r>
      <w:r w:rsidR="0094708D">
        <w:rPr>
          <w:rFonts w:ascii="Arial" w:hAnsi="Arial" w:cs="Arial"/>
          <w:sz w:val="20"/>
          <w:szCs w:val="20"/>
        </w:rPr>
        <w:t>.</w:t>
      </w:r>
      <w:r w:rsidRPr="00913ABD">
        <w:rPr>
          <w:rFonts w:ascii="Arial" w:hAnsi="Arial" w:cs="Arial"/>
          <w:sz w:val="20"/>
          <w:szCs w:val="20"/>
        </w:rPr>
        <w:t xml:space="preserve"> Smluvní strany se dohodly, že dílo má vady, zejména jestliže jeho provedení neodpovídá požadavkům uvedeným v předchozí větě.</w:t>
      </w:r>
    </w:p>
    <w:p w14:paraId="5A0F83B0" w14:textId="77777777" w:rsidR="001B0B6D" w:rsidRPr="009A399D" w:rsidRDefault="001B0B6D" w:rsidP="001B0B6D">
      <w:pPr>
        <w:pStyle w:val="Nadpis2"/>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203BF019"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3676BDE8" w14:textId="77777777"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04604A6C" w14:textId="10339111" w:rsidR="001B0B6D"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94708D">
        <w:rPr>
          <w:rFonts w:ascii="Arial" w:hAnsi="Arial" w:cs="Arial"/>
          <w:sz w:val="20"/>
          <w:szCs w:val="20"/>
        </w:rPr>
        <w:t>5 pracovních</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 xml:space="preserve">a to i </w:t>
      </w:r>
      <w:r w:rsidRPr="00926127">
        <w:rPr>
          <w:rFonts w:ascii="Arial" w:hAnsi="Arial" w:cs="Arial"/>
          <w:sz w:val="20"/>
          <w:szCs w:val="20"/>
        </w:rPr>
        <w:lastRenderedPageBreak/>
        <w:t>v případě, že reklamaci neuznává</w:t>
      </w:r>
      <w:r>
        <w:rPr>
          <w:rFonts w:ascii="Arial" w:hAnsi="Arial" w:cs="Arial"/>
          <w:sz w:val="20"/>
          <w:szCs w:val="20"/>
        </w:rPr>
        <w:t>,</w:t>
      </w:r>
      <w:r w:rsidRPr="00926127">
        <w:rPr>
          <w:rFonts w:ascii="Arial" w:hAnsi="Arial" w:cs="Arial"/>
          <w:sz w:val="20"/>
          <w:szCs w:val="20"/>
        </w:rPr>
        <w:t xml:space="preserve"> do </w:t>
      </w:r>
      <w:r w:rsidR="0094708D">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14:paraId="7D13BC3D"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79297A66" w14:textId="25510322"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94708D">
        <w:rPr>
          <w:rFonts w:ascii="Arial" w:hAnsi="Arial" w:cs="Arial"/>
          <w:sz w:val="20"/>
          <w:szCs w:val="20"/>
        </w:rPr>
        <w:t>20 pracovních</w:t>
      </w:r>
      <w:r w:rsidRPr="00926127">
        <w:rPr>
          <w:rFonts w:ascii="Arial" w:hAnsi="Arial" w:cs="Arial"/>
          <w:sz w:val="20"/>
          <w:szCs w:val="20"/>
        </w:rPr>
        <w:t xml:space="preserve"> dnů od započetí prací, pokud se smluvní strany nedohodnou jinak. </w:t>
      </w:r>
    </w:p>
    <w:p w14:paraId="4749A034"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6E93BC2F"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34A75A59"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1341EB2A" w14:textId="77777777" w:rsidR="001B0B6D" w:rsidRPr="00D31762" w:rsidRDefault="001B0B6D" w:rsidP="001B0B6D"/>
    <w:p w14:paraId="62E77423"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645F404C" w14:textId="6F6A178A" w:rsidR="001B0B6D" w:rsidRPr="0094708D" w:rsidRDefault="001B0B6D" w:rsidP="001B0B6D">
      <w:pPr>
        <w:pStyle w:val="Nadpis2"/>
        <w:suppressAutoHyphens/>
        <w:spacing w:before="0" w:after="80" w:line="240" w:lineRule="atLeast"/>
        <w:ind w:left="567" w:hanging="567"/>
        <w:rPr>
          <w:rFonts w:ascii="Arial" w:hAnsi="Arial" w:cs="Arial"/>
          <w:sz w:val="20"/>
          <w:szCs w:val="20"/>
        </w:rPr>
      </w:pPr>
      <w:r w:rsidRPr="00C82B36">
        <w:rPr>
          <w:rFonts w:ascii="Arial" w:hAnsi="Arial" w:cs="Arial"/>
          <w:sz w:val="20"/>
          <w:szCs w:val="20"/>
        </w:rPr>
        <w:t xml:space="preserve">Nepředá-li zhotovitel </w:t>
      </w:r>
      <w:r w:rsidRPr="0094708D">
        <w:rPr>
          <w:rFonts w:ascii="Arial" w:hAnsi="Arial" w:cs="Arial"/>
          <w:sz w:val="20"/>
          <w:szCs w:val="20"/>
        </w:rPr>
        <w:t xml:space="preserve">objednateli řádně provedené dílo bez vad a nedodělků v termínu sjednaném dle čl. 4 odst. 4.3 této smlouvy, je objednatel oprávněn po zhotoviteli požadovat zaplacení smluvní pokuty ve výši </w:t>
      </w:r>
      <w:proofErr w:type="gramStart"/>
      <w:r w:rsidR="0094708D" w:rsidRPr="0094708D">
        <w:rPr>
          <w:rFonts w:ascii="Arial" w:hAnsi="Arial" w:cs="Arial"/>
          <w:sz w:val="20"/>
          <w:szCs w:val="20"/>
        </w:rPr>
        <w:t>0,2%</w:t>
      </w:r>
      <w:proofErr w:type="gramEnd"/>
      <w:r w:rsidRPr="0094708D">
        <w:rPr>
          <w:rFonts w:ascii="Arial" w:hAnsi="Arial" w:cs="Arial"/>
          <w:sz w:val="20"/>
          <w:szCs w:val="20"/>
        </w:rPr>
        <w:t xml:space="preserve"> z celkové ceny díla za každý den prodlení. Převezme-li objednatel dílo s vadami, dohodly se smluvní strany, že objednatel nebude uplatňovat po zhotoviteli smluvní pokutu za prodlení s provedením díla za období od převzetí díla objednatelem.</w:t>
      </w:r>
    </w:p>
    <w:p w14:paraId="35329ECB" w14:textId="605EECDB" w:rsidR="001B0B6D" w:rsidRPr="0094708D" w:rsidRDefault="001B0B6D" w:rsidP="001B0B6D">
      <w:pPr>
        <w:pStyle w:val="Nadpis2"/>
        <w:suppressAutoHyphens/>
        <w:spacing w:before="0" w:after="80" w:line="240" w:lineRule="atLeast"/>
        <w:ind w:left="567" w:hanging="567"/>
        <w:rPr>
          <w:rFonts w:ascii="Arial" w:hAnsi="Arial" w:cs="Arial"/>
          <w:sz w:val="20"/>
          <w:szCs w:val="20"/>
        </w:rPr>
      </w:pPr>
      <w:r w:rsidRPr="0094708D">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proofErr w:type="gramStart"/>
      <w:r w:rsidR="0094708D" w:rsidRPr="0094708D">
        <w:rPr>
          <w:rFonts w:ascii="Arial" w:hAnsi="Arial" w:cs="Arial"/>
          <w:sz w:val="20"/>
          <w:szCs w:val="20"/>
        </w:rPr>
        <w:t>0,1%</w:t>
      </w:r>
      <w:proofErr w:type="gramEnd"/>
      <w:r w:rsidRPr="0094708D">
        <w:rPr>
          <w:rFonts w:ascii="Arial" w:hAnsi="Arial" w:cs="Arial"/>
          <w:sz w:val="20"/>
          <w:szCs w:val="20"/>
        </w:rPr>
        <w:t xml:space="preserve"> z celkové ceny díla za každý den prodlení s předložením časového harmonogramu nebo jeho změny.</w:t>
      </w:r>
    </w:p>
    <w:p w14:paraId="72029CE5" w14:textId="176DA7FC" w:rsidR="001B0B6D" w:rsidRPr="0094708D" w:rsidRDefault="001B0B6D" w:rsidP="001B0B6D">
      <w:pPr>
        <w:pStyle w:val="Nadpis2"/>
        <w:suppressAutoHyphens/>
        <w:spacing w:before="0" w:after="80" w:line="240" w:lineRule="atLeast"/>
        <w:ind w:left="567" w:hanging="567"/>
        <w:rPr>
          <w:rFonts w:ascii="Arial" w:hAnsi="Arial" w:cs="Arial"/>
          <w:sz w:val="20"/>
          <w:szCs w:val="20"/>
        </w:rPr>
      </w:pPr>
      <w:r w:rsidRPr="0094708D">
        <w:rPr>
          <w:rFonts w:ascii="Arial" w:hAnsi="Arial" w:cs="Arial"/>
          <w:sz w:val="20"/>
          <w:szCs w:val="20"/>
        </w:rPr>
        <w:t xml:space="preserve">V případě nedodržení termínu splatnosti jednotlivých faktur objednatelem, je zhotovitel oprávněn účtovat objednateli úrok z prodlení ve výši </w:t>
      </w:r>
      <w:proofErr w:type="gramStart"/>
      <w:r w:rsidRPr="0094708D">
        <w:rPr>
          <w:rFonts w:ascii="Arial" w:hAnsi="Arial" w:cs="Arial"/>
          <w:sz w:val="20"/>
          <w:szCs w:val="20"/>
        </w:rPr>
        <w:t>0,05%</w:t>
      </w:r>
      <w:proofErr w:type="gramEnd"/>
      <w:r w:rsidRPr="0094708D">
        <w:rPr>
          <w:rFonts w:ascii="Arial" w:hAnsi="Arial" w:cs="Arial"/>
          <w:sz w:val="20"/>
          <w:szCs w:val="20"/>
        </w:rPr>
        <w:t xml:space="preserve"> z dlužné částky za každý den prodlení. </w:t>
      </w:r>
    </w:p>
    <w:p w14:paraId="579BF13A" w14:textId="2A0541D8" w:rsidR="001B0B6D" w:rsidRPr="00CC2E43" w:rsidRDefault="001B0B6D" w:rsidP="001B0B6D">
      <w:pPr>
        <w:pStyle w:val="Nadpis2"/>
        <w:suppressAutoHyphens/>
        <w:spacing w:before="0" w:after="80" w:line="240" w:lineRule="atLeast"/>
        <w:ind w:left="567" w:hanging="567"/>
        <w:rPr>
          <w:rFonts w:ascii="Arial" w:hAnsi="Arial" w:cs="Arial"/>
          <w:sz w:val="20"/>
          <w:szCs w:val="20"/>
        </w:rPr>
      </w:pPr>
      <w:r w:rsidRPr="0094708D">
        <w:rPr>
          <w:rFonts w:ascii="Arial" w:hAnsi="Arial" w:cs="Arial"/>
          <w:sz w:val="20"/>
          <w:szCs w:val="20"/>
        </w:rPr>
        <w:t xml:space="preserve">Objednatel je oprávněn po zhotoviteli požadovat zaplacení smluvní pokuty ve výši </w:t>
      </w:r>
      <w:proofErr w:type="gramStart"/>
      <w:r w:rsidRPr="0094708D">
        <w:rPr>
          <w:rFonts w:ascii="Arial" w:hAnsi="Arial" w:cs="Arial"/>
          <w:sz w:val="20"/>
          <w:szCs w:val="20"/>
        </w:rPr>
        <w:t>0,2%</w:t>
      </w:r>
      <w:proofErr w:type="gramEnd"/>
      <w:r w:rsidRPr="0094708D">
        <w:rPr>
          <w:rFonts w:ascii="Arial" w:hAnsi="Arial" w:cs="Arial"/>
          <w:sz w:val="20"/>
          <w:szCs w:val="20"/>
        </w:rPr>
        <w:t xml:space="preserve"> z celkové ceny díla za každý prokazatelně zjištěný případ nedodržení pořádku na pracovišti nebo nedodržení BOZP. Pokuta bude vyúčtována až poté, kdy zhotovitel zjištěné nedostatky</w:t>
      </w:r>
      <w:r w:rsidRPr="00926127">
        <w:rPr>
          <w:rFonts w:ascii="Arial" w:hAnsi="Arial" w:cs="Arial"/>
          <w:sz w:val="20"/>
          <w:szCs w:val="20"/>
        </w:rPr>
        <w:t xml:space="preserve"> ve stanovené</w:t>
      </w:r>
      <w:r>
        <w:rPr>
          <w:rFonts w:ascii="Arial" w:hAnsi="Arial" w:cs="Arial"/>
          <w:sz w:val="20"/>
          <w:szCs w:val="20"/>
        </w:rPr>
        <w:t xml:space="preserve"> lhůtě</w:t>
      </w:r>
      <w:r w:rsidRPr="00926127">
        <w:rPr>
          <w:rFonts w:ascii="Arial" w:hAnsi="Arial" w:cs="Arial"/>
          <w:sz w:val="20"/>
          <w:szCs w:val="20"/>
        </w:rPr>
        <w:t xml:space="preserve"> neodstraní.</w:t>
      </w:r>
    </w:p>
    <w:p w14:paraId="14821D88" w14:textId="1CED5A2B" w:rsidR="001B0B6D" w:rsidRPr="00CC2E43" w:rsidRDefault="001B0B6D" w:rsidP="001B0B6D">
      <w:pPr>
        <w:pStyle w:val="Nadpis2"/>
        <w:suppressAutoHyphens/>
        <w:spacing w:before="0" w:after="80" w:line="240" w:lineRule="atLeast"/>
        <w:ind w:left="567" w:hanging="567"/>
        <w:rPr>
          <w:rFonts w:ascii="Arial" w:hAnsi="Arial" w:cs="Arial"/>
          <w:sz w:val="20"/>
          <w:szCs w:val="20"/>
        </w:rPr>
      </w:pPr>
      <w:r w:rsidRPr="00CC2E43">
        <w:rPr>
          <w:rFonts w:ascii="Arial" w:hAnsi="Arial" w:cs="Arial"/>
          <w:sz w:val="20"/>
          <w:szCs w:val="20"/>
        </w:rPr>
        <w:t xml:space="preserve">V případě nedodržení termínu k odstranění vady, která se projevila v záruční době, je objednatel oprávněn účtovat zhotoviteli smluvní pokutu ve výši </w:t>
      </w:r>
      <w:proofErr w:type="gramStart"/>
      <w:r w:rsidRPr="00CC2E43">
        <w:rPr>
          <w:rFonts w:ascii="Arial" w:hAnsi="Arial" w:cs="Arial"/>
          <w:sz w:val="20"/>
          <w:szCs w:val="20"/>
        </w:rPr>
        <w:t>0,1%</w:t>
      </w:r>
      <w:proofErr w:type="gramEnd"/>
      <w:r w:rsidRPr="00CC2E43">
        <w:rPr>
          <w:rFonts w:ascii="Arial" w:hAnsi="Arial" w:cs="Arial"/>
          <w:sz w:val="20"/>
          <w:szCs w:val="20"/>
        </w:rPr>
        <w:t xml:space="preserve"> z celkové ceny díla za každý den prodlení s odstraněním a každou jednotlivou vadu. </w:t>
      </w:r>
    </w:p>
    <w:p w14:paraId="5EB3AD9E" w14:textId="4B78BCC4" w:rsidR="001B0B6D" w:rsidRDefault="001B0B6D" w:rsidP="001B0B6D">
      <w:pPr>
        <w:pStyle w:val="Nadpis2"/>
        <w:suppressAutoHyphens/>
        <w:spacing w:before="0" w:after="80" w:line="240" w:lineRule="atLeast"/>
        <w:ind w:left="567" w:hanging="567"/>
        <w:rPr>
          <w:rFonts w:ascii="Arial" w:hAnsi="Arial" w:cs="Arial"/>
          <w:sz w:val="20"/>
          <w:szCs w:val="20"/>
        </w:rPr>
      </w:pPr>
      <w:r w:rsidRPr="00CC2E43">
        <w:rPr>
          <w:rFonts w:ascii="Arial" w:hAnsi="Arial" w:cs="Arial"/>
          <w:sz w:val="20"/>
          <w:szCs w:val="20"/>
        </w:rPr>
        <w:t xml:space="preserve">V případě nedodržení stanoveného termínu nástupu k odstranění vady v záruční době je objednatel oprávněn účtovat zhotoviteli smluvní pokutu ve výši </w:t>
      </w:r>
      <w:proofErr w:type="gramStart"/>
      <w:r w:rsidRPr="00CC2E43">
        <w:rPr>
          <w:rFonts w:ascii="Arial" w:hAnsi="Arial" w:cs="Arial"/>
          <w:sz w:val="20"/>
          <w:szCs w:val="20"/>
        </w:rPr>
        <w:t>0,1%</w:t>
      </w:r>
      <w:proofErr w:type="gramEnd"/>
      <w:r w:rsidRPr="00CC2E43">
        <w:rPr>
          <w:rFonts w:ascii="Arial" w:hAnsi="Arial" w:cs="Arial"/>
          <w:sz w:val="20"/>
          <w:szCs w:val="20"/>
        </w:rPr>
        <w:t xml:space="preserve"> z celkové</w:t>
      </w:r>
      <w:r w:rsidRPr="00CA1C03">
        <w:rPr>
          <w:rFonts w:ascii="Arial" w:hAnsi="Arial" w:cs="Arial"/>
          <w:sz w:val="20"/>
          <w:szCs w:val="20"/>
        </w:rPr>
        <w:t xml:space="preserve"> ceny díla za každou</w:t>
      </w:r>
      <w:r w:rsidRPr="007E221A">
        <w:rPr>
          <w:rFonts w:ascii="Arial" w:hAnsi="Arial" w:cs="Arial"/>
          <w:sz w:val="20"/>
          <w:szCs w:val="20"/>
        </w:rPr>
        <w:t xml:space="preserve"> vadu</w:t>
      </w:r>
      <w:r w:rsidRPr="00926127">
        <w:rPr>
          <w:rFonts w:ascii="Arial" w:hAnsi="Arial" w:cs="Arial"/>
          <w:sz w:val="20"/>
          <w:szCs w:val="20"/>
        </w:rPr>
        <w:t xml:space="preserve"> a každý den prodlení </w:t>
      </w:r>
      <w:r>
        <w:rPr>
          <w:rFonts w:ascii="Arial" w:hAnsi="Arial" w:cs="Arial"/>
          <w:sz w:val="20"/>
          <w:szCs w:val="20"/>
        </w:rPr>
        <w:t>s nástupem k jejímu</w:t>
      </w:r>
      <w:r w:rsidRPr="00926127">
        <w:rPr>
          <w:rFonts w:ascii="Arial" w:hAnsi="Arial" w:cs="Arial"/>
          <w:sz w:val="20"/>
          <w:szCs w:val="20"/>
        </w:rPr>
        <w:t xml:space="preserve"> odstranění. </w:t>
      </w:r>
    </w:p>
    <w:p w14:paraId="77CC3A5B" w14:textId="25565E2A" w:rsidR="001B0B6D" w:rsidRPr="00CC2E4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odstranění zařízení staveniště a vyklizení </w:t>
      </w:r>
      <w:r w:rsidRPr="00CC2E43">
        <w:rPr>
          <w:rFonts w:ascii="Arial" w:hAnsi="Arial" w:cs="Arial"/>
          <w:sz w:val="20"/>
          <w:szCs w:val="20"/>
        </w:rPr>
        <w:t xml:space="preserve">staveniště po předání a převzetí díla, je objednatel oprávněn účtovat zhotoviteli smluvní pokutu ve výši </w:t>
      </w:r>
      <w:proofErr w:type="gramStart"/>
      <w:r w:rsidRPr="00CC2E43">
        <w:rPr>
          <w:rFonts w:ascii="Arial" w:hAnsi="Arial" w:cs="Arial"/>
          <w:sz w:val="20"/>
          <w:szCs w:val="20"/>
        </w:rPr>
        <w:t>0,1%</w:t>
      </w:r>
      <w:proofErr w:type="gramEnd"/>
      <w:r w:rsidRPr="00CC2E43">
        <w:rPr>
          <w:rFonts w:ascii="Arial" w:hAnsi="Arial" w:cs="Arial"/>
          <w:sz w:val="20"/>
          <w:szCs w:val="20"/>
        </w:rPr>
        <w:t xml:space="preserve"> z celkové ceny díla za každý den prodlení s odstraněním zařízení staveniště a vyklizením staveniště. </w:t>
      </w:r>
    </w:p>
    <w:p w14:paraId="02AECDD9" w14:textId="44945B20" w:rsidR="001B0B6D" w:rsidRPr="00CC2E43" w:rsidRDefault="001B0B6D" w:rsidP="00CC2E43">
      <w:pPr>
        <w:pStyle w:val="Nadpis2"/>
        <w:tabs>
          <w:tab w:val="num" w:pos="567"/>
        </w:tabs>
        <w:ind w:left="567" w:hanging="567"/>
        <w:rPr>
          <w:rFonts w:ascii="Arial" w:hAnsi="Arial" w:cs="Arial"/>
          <w:sz w:val="20"/>
          <w:szCs w:val="20"/>
        </w:rPr>
      </w:pPr>
      <w:r w:rsidRPr="00CC2E43">
        <w:rPr>
          <w:rFonts w:ascii="Arial" w:hAnsi="Arial" w:cs="Arial"/>
          <w:sz w:val="20"/>
          <w:szCs w:val="20"/>
        </w:rPr>
        <w:t xml:space="preserve">Poruší-li zhotovitel kteroukoliv povinnost uvedenou v odst. 8.13 nebo odst. 8.15 této smlouvy, je objednatel oprávněn požadovat po zhotoviteli smluvní pokutu ve </w:t>
      </w:r>
      <w:proofErr w:type="gramStart"/>
      <w:r w:rsidRPr="00CC2E43">
        <w:rPr>
          <w:rFonts w:ascii="Arial" w:hAnsi="Arial" w:cs="Arial"/>
          <w:sz w:val="20"/>
          <w:szCs w:val="20"/>
        </w:rPr>
        <w:t xml:space="preserve">výši </w:t>
      </w:r>
      <w:r w:rsidRPr="00CC2E43">
        <w:rPr>
          <w:rFonts w:ascii="Arial" w:hAnsi="Arial" w:cs="Arial"/>
          <w:i/>
          <w:sz w:val="20"/>
          <w:szCs w:val="20"/>
        </w:rPr>
        <w:t xml:space="preserve"> </w:t>
      </w:r>
      <w:r w:rsidRPr="00CC2E43">
        <w:rPr>
          <w:rFonts w:ascii="Arial" w:hAnsi="Arial" w:cs="Arial"/>
          <w:sz w:val="20"/>
          <w:szCs w:val="20"/>
        </w:rPr>
        <w:t>0</w:t>
      </w:r>
      <w:proofErr w:type="gramEnd"/>
      <w:r w:rsidRPr="00CC2E43">
        <w:rPr>
          <w:rFonts w:ascii="Arial" w:hAnsi="Arial" w:cs="Arial"/>
          <w:sz w:val="20"/>
          <w:szCs w:val="20"/>
        </w:rPr>
        <w:t>,4% z celkové ceny díla.</w:t>
      </w:r>
      <w:r w:rsidR="00FF4CB0" w:rsidRPr="00CC2E43">
        <w:rPr>
          <w:rFonts w:ascii="Arial" w:hAnsi="Arial" w:cs="Arial"/>
          <w:sz w:val="20"/>
          <w:szCs w:val="20"/>
        </w:rPr>
        <w:t xml:space="preserve"> </w:t>
      </w:r>
    </w:p>
    <w:p w14:paraId="071BB967" w14:textId="1D3DAF2B" w:rsidR="00FF4CB0" w:rsidRPr="00FF4CB0" w:rsidRDefault="001B0B6D" w:rsidP="00FF4CB0">
      <w:pPr>
        <w:pStyle w:val="Nadpis2"/>
        <w:tabs>
          <w:tab w:val="num" w:pos="567"/>
        </w:tabs>
        <w:ind w:left="567"/>
        <w:rPr>
          <w:rFonts w:ascii="Arial" w:hAnsi="Arial" w:cs="Arial"/>
          <w:sz w:val="20"/>
          <w:szCs w:val="20"/>
        </w:rPr>
      </w:pPr>
      <w:r w:rsidRPr="00CC2E43">
        <w:rPr>
          <w:rFonts w:ascii="Arial" w:hAnsi="Arial" w:cs="Arial"/>
          <w:sz w:val="20"/>
          <w:szCs w:val="20"/>
        </w:rPr>
        <w:t>Nesplní-li zhotovitel kteroukoliv povinnost uvedenou v odst. 8.14 této smlouvy, je objednatel oprávněn požadovat po zhotoviteli</w:t>
      </w:r>
      <w:r w:rsidRPr="00FF4CB0">
        <w:rPr>
          <w:rFonts w:ascii="Arial" w:hAnsi="Arial" w:cs="Arial"/>
          <w:sz w:val="20"/>
          <w:szCs w:val="20"/>
        </w:rPr>
        <w:t xml:space="preserve"> smluvní pokutu ve výši </w:t>
      </w:r>
      <w:proofErr w:type="gramStart"/>
      <w:r w:rsidRPr="00FF4CB0">
        <w:rPr>
          <w:rFonts w:ascii="Arial" w:hAnsi="Arial" w:cs="Arial"/>
          <w:sz w:val="20"/>
          <w:szCs w:val="20"/>
        </w:rPr>
        <w:t>0,2%</w:t>
      </w:r>
      <w:proofErr w:type="gramEnd"/>
      <w:r w:rsidRPr="00FF4CB0">
        <w:rPr>
          <w:rFonts w:ascii="Arial" w:hAnsi="Arial" w:cs="Arial"/>
          <w:sz w:val="20"/>
          <w:szCs w:val="20"/>
        </w:rPr>
        <w:t xml:space="preserve"> z celkové ceny díla za nedodržení této povinnosti u každého poddodavatele, u něhož nebude příslušná povinnost splněna.</w:t>
      </w:r>
      <w:r w:rsidR="00FF4CB0" w:rsidRPr="00FF4CB0">
        <w:rPr>
          <w:rFonts w:ascii="Arial" w:hAnsi="Arial" w:cs="Arial"/>
          <w:sz w:val="20"/>
          <w:szCs w:val="20"/>
        </w:rPr>
        <w:t xml:space="preserve"> </w:t>
      </w:r>
    </w:p>
    <w:p w14:paraId="371FDA16" w14:textId="30785BAF" w:rsidR="001B0B6D" w:rsidRPr="00907B12" w:rsidRDefault="001B0B6D" w:rsidP="00907B12">
      <w:pPr>
        <w:pStyle w:val="Nadpis2"/>
        <w:tabs>
          <w:tab w:val="num" w:pos="567"/>
        </w:tabs>
        <w:ind w:left="567"/>
        <w:rPr>
          <w:rFonts w:ascii="Arial" w:hAnsi="Arial" w:cs="Arial"/>
          <w:sz w:val="20"/>
          <w:szCs w:val="20"/>
        </w:rPr>
      </w:pPr>
      <w:r w:rsidRPr="00907B12">
        <w:rPr>
          <w:rFonts w:ascii="Arial" w:hAnsi="Arial" w:cs="Arial"/>
          <w:sz w:val="20"/>
          <w:szCs w:val="20"/>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BFE5C53" w14:textId="4ECF2FFF" w:rsidR="001B0B6D" w:rsidRPr="00907B12" w:rsidRDefault="001B0B6D" w:rsidP="00907B12">
      <w:pPr>
        <w:pStyle w:val="Nadpis2"/>
        <w:tabs>
          <w:tab w:val="num" w:pos="567"/>
        </w:tabs>
        <w:ind w:left="567"/>
        <w:rPr>
          <w:rFonts w:ascii="Arial" w:hAnsi="Arial" w:cs="Arial"/>
          <w:sz w:val="20"/>
          <w:szCs w:val="20"/>
        </w:rPr>
      </w:pPr>
      <w:r w:rsidRPr="00907B12">
        <w:rPr>
          <w:rFonts w:ascii="Arial" w:hAnsi="Arial" w:cs="Arial"/>
          <w:sz w:val="20"/>
          <w:szCs w:val="20"/>
        </w:rPr>
        <w:t xml:space="preserve">Smluvní strany se dohodly, že smluvní pokuty sjednané touto smlouvou zaplatí povinná strana nezávisle na zavinění </w:t>
      </w:r>
      <w:proofErr w:type="gramStart"/>
      <w:r w:rsidRPr="00907B12">
        <w:rPr>
          <w:rFonts w:ascii="Arial" w:hAnsi="Arial" w:cs="Arial"/>
          <w:sz w:val="20"/>
          <w:szCs w:val="20"/>
        </w:rPr>
        <w:t>a  na</w:t>
      </w:r>
      <w:proofErr w:type="gramEnd"/>
      <w:r w:rsidRPr="00907B12">
        <w:rPr>
          <w:rFonts w:ascii="Arial" w:hAnsi="Arial" w:cs="Arial"/>
          <w:sz w:val="20"/>
          <w:szCs w:val="20"/>
        </w:rPr>
        <w:t xml:space="preserve"> tom, zda a v jaké výši vznikne druhé straně škoda, kterou lze vymáhat samostatně v plném rozsahu. Smluvní pokuty se nezapočítávají na náhradu případně vzniklé škody. </w:t>
      </w:r>
    </w:p>
    <w:p w14:paraId="60CB958D"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lastRenderedPageBreak/>
        <w:t>Závěrečná ujednání</w:t>
      </w:r>
      <w:r>
        <w:rPr>
          <w:sz w:val="28"/>
          <w:szCs w:val="28"/>
        </w:rPr>
        <w:t xml:space="preserve">                                 </w:t>
      </w:r>
    </w:p>
    <w:p w14:paraId="7D3526EC" w14:textId="77777777"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 xml:space="preserve">zhotovitel ani osoba s ním </w:t>
      </w:r>
      <w:r w:rsidRPr="00B41805">
        <w:rPr>
          <w:rFonts w:ascii="Arial" w:hAnsi="Arial" w:cs="Arial"/>
          <w:sz w:val="20"/>
          <w:szCs w:val="20"/>
        </w:rPr>
        <w:t>propojená. Porušení této povinnosti je považováno za podstatné porušení této smlouvy a objednatel může od této smlouvy odstoupit.</w:t>
      </w:r>
    </w:p>
    <w:p w14:paraId="7B2330BB" w14:textId="46F3286B"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r w:rsidR="00CC2E43" w:rsidRPr="00B41805">
        <w:rPr>
          <w:rFonts w:ascii="Arial" w:hAnsi="Arial" w:cs="Arial"/>
          <w:sz w:val="20"/>
          <w:szCs w:val="20"/>
        </w:rPr>
        <w:t>.</w:t>
      </w:r>
    </w:p>
    <w:p w14:paraId="705DEE06" w14:textId="77777777"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 xml:space="preserve">Smluvní strany se dohodly na tom, že tato smlouva je uzavřena okamžikem podpisu obou smluvních stran, přičemž rozhodující je datum pozdějšího podpisu. </w:t>
      </w:r>
    </w:p>
    <w:p w14:paraId="5E814F58" w14:textId="51708519" w:rsidR="001B0B6D" w:rsidRPr="00B41805" w:rsidRDefault="001B0B6D" w:rsidP="004A4646">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Pr="00521310">
        <w:rPr>
          <w:rFonts w:ascii="Arial" w:hAnsi="Arial" w:cs="Arial"/>
          <w:sz w:val="20"/>
          <w:szCs w:val="20"/>
        </w:rPr>
        <w:t>.</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Smluvní strany souhlasí s tím, že v </w:t>
      </w:r>
      <w:r w:rsidRPr="00B41805">
        <w:rPr>
          <w:rFonts w:ascii="Arial" w:hAnsi="Arial" w:cs="Arial"/>
          <w:sz w:val="20"/>
          <w:szCs w:val="20"/>
        </w:rPr>
        <w:t>registru smluv bude zveřejněn celý rozsah této smlouvy, a to na dobu neurčitou</w:t>
      </w:r>
      <w:r w:rsidR="00CC2E43" w:rsidRPr="00B41805">
        <w:rPr>
          <w:rFonts w:ascii="Arial" w:hAnsi="Arial" w:cs="Arial"/>
          <w:sz w:val="20"/>
          <w:szCs w:val="20"/>
        </w:rPr>
        <w:t>.</w:t>
      </w:r>
    </w:p>
    <w:p w14:paraId="21CDC3DA" w14:textId="2989B1D9"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Tato smlouva nabývá účinnosti dnem zveřejnění v registru smluv</w:t>
      </w:r>
      <w:r w:rsidR="00CC2E43" w:rsidRPr="00B41805">
        <w:rPr>
          <w:rFonts w:ascii="Arial" w:hAnsi="Arial" w:cs="Arial"/>
          <w:sz w:val="20"/>
          <w:szCs w:val="20"/>
        </w:rPr>
        <w:t xml:space="preserve">. </w:t>
      </w:r>
    </w:p>
    <w:p w14:paraId="6DDF56B6" w14:textId="77777777"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2C0E8020" w14:textId="77777777" w:rsidR="001B0B6D" w:rsidRPr="00B41805"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35616C7" w14:textId="1D36031A" w:rsidR="001B0B6D" w:rsidRPr="00907B12" w:rsidRDefault="001B0B6D" w:rsidP="001B0B6D">
      <w:pPr>
        <w:pStyle w:val="Nadpis2"/>
        <w:suppressAutoHyphens/>
        <w:spacing w:before="0" w:after="80" w:line="240" w:lineRule="atLeast"/>
        <w:ind w:left="567" w:hanging="567"/>
        <w:rPr>
          <w:rFonts w:ascii="Arial" w:hAnsi="Arial" w:cs="Arial"/>
          <w:sz w:val="20"/>
          <w:szCs w:val="20"/>
        </w:rPr>
      </w:pPr>
      <w:r w:rsidRPr="00B41805">
        <w:rPr>
          <w:rFonts w:ascii="Arial" w:hAnsi="Arial" w:cs="Arial"/>
          <w:sz w:val="20"/>
          <w:szCs w:val="20"/>
        </w:rPr>
        <w:t>Smluvní strany prohlašují, že si tuto smlouvu před jejím podpisem přečetly a že byla uzavřena podle jejich pravé a svobodné vůle, což stvrzují svými podpisy.</w:t>
      </w:r>
      <w:r w:rsidRPr="00907B12">
        <w:rPr>
          <w:rFonts w:ascii="Arial" w:hAnsi="Arial" w:cs="Arial"/>
          <w:sz w:val="20"/>
          <w:szCs w:val="20"/>
        </w:rPr>
        <w:t xml:space="preserve"> Smlouva je vyhotovena v elektronické podobě.</w:t>
      </w:r>
    </w:p>
    <w:p w14:paraId="58B4B140" w14:textId="4C0C3D3D" w:rsidR="001B0B6D" w:rsidRPr="00B41805" w:rsidRDefault="001B0B6D" w:rsidP="001B0B6D">
      <w:pPr>
        <w:pStyle w:val="Nadpis2"/>
        <w:spacing w:before="0" w:after="80" w:line="240" w:lineRule="atLeast"/>
        <w:ind w:left="567" w:hanging="567"/>
        <w:rPr>
          <w:rFonts w:ascii="Arial" w:hAnsi="Arial" w:cs="Arial"/>
          <w:sz w:val="20"/>
          <w:szCs w:val="20"/>
        </w:rPr>
      </w:pPr>
      <w:r w:rsidRPr="00B41805">
        <w:rPr>
          <w:rFonts w:ascii="Arial" w:hAnsi="Arial" w:cs="Arial"/>
          <w:sz w:val="20"/>
          <w:szCs w:val="20"/>
        </w:rPr>
        <w:t xml:space="preserve">O přidělení veřejné zakázky a o uzavření této smlouvy rozhodla </w:t>
      </w:r>
      <w:r w:rsidR="00B41805" w:rsidRPr="00B41805">
        <w:rPr>
          <w:rFonts w:ascii="Arial" w:hAnsi="Arial" w:cs="Arial"/>
          <w:sz w:val="20"/>
          <w:szCs w:val="20"/>
        </w:rPr>
        <w:t>Rada města Karviné</w:t>
      </w:r>
      <w:r w:rsidRPr="00B41805">
        <w:rPr>
          <w:rFonts w:ascii="Arial" w:hAnsi="Arial" w:cs="Arial"/>
          <w:sz w:val="20"/>
          <w:szCs w:val="20"/>
        </w:rPr>
        <w:t xml:space="preserve"> usnesením č. </w:t>
      </w:r>
      <w:r w:rsidRPr="00B41805">
        <w:rPr>
          <w:rFonts w:ascii="Arial" w:hAnsi="Arial" w:cs="Arial"/>
          <w:sz w:val="20"/>
          <w:szCs w:val="20"/>
          <w:highlight w:val="cyan"/>
        </w:rPr>
        <w:t>…….</w:t>
      </w:r>
      <w:r w:rsidRPr="00B41805">
        <w:rPr>
          <w:rFonts w:ascii="Arial" w:hAnsi="Arial" w:cs="Arial"/>
          <w:sz w:val="20"/>
          <w:szCs w:val="20"/>
        </w:rPr>
        <w:t xml:space="preserve"> ze dne </w:t>
      </w:r>
      <w:proofErr w:type="gramStart"/>
      <w:r w:rsidRPr="00B41805">
        <w:rPr>
          <w:rFonts w:ascii="Arial" w:hAnsi="Arial" w:cs="Arial"/>
          <w:sz w:val="20"/>
          <w:szCs w:val="20"/>
          <w:highlight w:val="cyan"/>
        </w:rPr>
        <w:t>…….</w:t>
      </w:r>
      <w:proofErr w:type="gramEnd"/>
      <w:r w:rsidRPr="00B41805">
        <w:rPr>
          <w:rFonts w:ascii="Arial" w:hAnsi="Arial" w:cs="Arial"/>
          <w:sz w:val="20"/>
          <w:szCs w:val="20"/>
          <w:highlight w:val="cyan"/>
        </w:rPr>
        <w:t>.</w:t>
      </w:r>
      <w:r w:rsidRPr="00B41805">
        <w:rPr>
          <w:rFonts w:ascii="Arial" w:hAnsi="Arial" w:cs="Arial"/>
          <w:sz w:val="20"/>
          <w:szCs w:val="20"/>
        </w:rPr>
        <w:t xml:space="preserve"> . </w:t>
      </w:r>
    </w:p>
    <w:p w14:paraId="2700BFBD" w14:textId="77777777" w:rsidR="001B0B6D" w:rsidRPr="00B41805" w:rsidRDefault="001B0B6D" w:rsidP="001B0B6D">
      <w:pPr>
        <w:pStyle w:val="Nadpis2"/>
        <w:spacing w:before="0" w:after="80" w:line="240" w:lineRule="atLeast"/>
        <w:ind w:left="567" w:hanging="567"/>
        <w:rPr>
          <w:rFonts w:ascii="Arial" w:hAnsi="Arial" w:cs="Arial"/>
          <w:sz w:val="20"/>
          <w:szCs w:val="20"/>
        </w:rPr>
      </w:pPr>
      <w:r w:rsidRPr="00B41805">
        <w:rPr>
          <w:rFonts w:ascii="Arial" w:hAnsi="Arial" w:cs="Arial"/>
          <w:sz w:val="20"/>
          <w:szCs w:val="20"/>
        </w:rPr>
        <w:t>Přílohu smlouvy a její nedílnou součást tvoří:</w:t>
      </w:r>
    </w:p>
    <w:p w14:paraId="62C8872E" w14:textId="77777777"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41F6E187" w14:textId="77777777" w:rsidR="006A23F8" w:rsidRPr="006A23F8" w:rsidRDefault="006A23F8" w:rsidP="006A23F8"/>
    <w:p w14:paraId="3736CE83" w14:textId="6C4311E9" w:rsidR="001B0B6D" w:rsidRPr="00926127" w:rsidRDefault="001B0B6D" w:rsidP="001B0B6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permStart w:id="614675990" w:edGrp="everyone"/>
      <w:r w:rsidRPr="00926127">
        <w:rPr>
          <w:rFonts w:ascii="Arial" w:hAnsi="Arial" w:cs="Arial"/>
        </w:rPr>
        <w:t>………</w:t>
      </w:r>
      <w:proofErr w:type="gramStart"/>
      <w:r w:rsidRPr="00926127">
        <w:rPr>
          <w:rFonts w:ascii="Arial" w:hAnsi="Arial" w:cs="Arial"/>
        </w:rPr>
        <w:t>…….</w:t>
      </w:r>
      <w:proofErr w:type="gramEnd"/>
      <w:r w:rsidRPr="00926127">
        <w:rPr>
          <w:rFonts w:ascii="Arial" w:hAnsi="Arial" w:cs="Arial"/>
        </w:rPr>
        <w:t>. dne</w:t>
      </w:r>
      <w:r w:rsidR="003A2169" w:rsidRPr="003A2169">
        <w:rPr>
          <w:rFonts w:ascii="Arial" w:hAnsi="Arial" w:cs="Arial"/>
          <w:b/>
          <w:bCs/>
          <w:color w:val="EE0000"/>
        </w:rPr>
        <w:t xml:space="preserve"> </w:t>
      </w:r>
      <w:r w:rsidR="003A2169" w:rsidRPr="003A2169">
        <w:rPr>
          <w:rFonts w:ascii="Arial" w:hAnsi="Arial" w:cs="Arial"/>
          <w:b/>
          <w:bCs/>
          <w:color w:val="EE0000"/>
        </w:rPr>
        <w:t>DOPLNÍ ÚČASTNÍK</w:t>
      </w:r>
      <w:permEnd w:id="614675990"/>
    </w:p>
    <w:p w14:paraId="4C9D4298" w14:textId="77777777"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4810943D" w14:textId="77777777" w:rsidR="00CE2346" w:rsidRDefault="00CE2346" w:rsidP="001B0B6D">
      <w:pPr>
        <w:tabs>
          <w:tab w:val="center" w:pos="1080"/>
          <w:tab w:val="center" w:pos="4253"/>
        </w:tabs>
        <w:suppressAutoHyphens/>
        <w:spacing w:after="80" w:line="240" w:lineRule="atLeast"/>
        <w:rPr>
          <w:rFonts w:ascii="Arial" w:hAnsi="Arial" w:cs="Arial"/>
        </w:rPr>
      </w:pPr>
    </w:p>
    <w:p w14:paraId="48DCE7D3" w14:textId="77777777" w:rsidR="00907B12" w:rsidRDefault="00907B12" w:rsidP="001B0B6D">
      <w:pPr>
        <w:tabs>
          <w:tab w:val="center" w:pos="1080"/>
          <w:tab w:val="center" w:pos="4253"/>
        </w:tabs>
        <w:suppressAutoHyphens/>
        <w:spacing w:after="80" w:line="240" w:lineRule="atLeast"/>
        <w:rPr>
          <w:rFonts w:ascii="Arial" w:hAnsi="Arial" w:cs="Arial"/>
        </w:rPr>
      </w:pPr>
    </w:p>
    <w:p w14:paraId="39EE209E" w14:textId="77777777" w:rsidR="00907B12" w:rsidRDefault="00907B12" w:rsidP="001B0B6D">
      <w:pPr>
        <w:tabs>
          <w:tab w:val="center" w:pos="1080"/>
          <w:tab w:val="center" w:pos="4253"/>
        </w:tabs>
        <w:suppressAutoHyphens/>
        <w:spacing w:after="80" w:line="240" w:lineRule="atLeast"/>
        <w:rPr>
          <w:rFonts w:ascii="Arial" w:hAnsi="Arial" w:cs="Arial"/>
        </w:rPr>
      </w:pPr>
    </w:p>
    <w:p w14:paraId="2FB9A372" w14:textId="77777777" w:rsidR="00907B12" w:rsidRDefault="00907B12" w:rsidP="001B0B6D">
      <w:pPr>
        <w:tabs>
          <w:tab w:val="center" w:pos="1080"/>
          <w:tab w:val="center" w:pos="4253"/>
        </w:tabs>
        <w:suppressAutoHyphens/>
        <w:spacing w:after="80" w:line="240" w:lineRule="atLeast"/>
        <w:rPr>
          <w:rFonts w:ascii="Arial" w:hAnsi="Arial" w:cs="Arial"/>
        </w:rPr>
      </w:pPr>
    </w:p>
    <w:p w14:paraId="05FC0628" w14:textId="77777777" w:rsidR="00907B12" w:rsidRDefault="00907B12" w:rsidP="001B0B6D">
      <w:pPr>
        <w:tabs>
          <w:tab w:val="center" w:pos="1080"/>
          <w:tab w:val="center" w:pos="4253"/>
        </w:tabs>
        <w:suppressAutoHyphens/>
        <w:spacing w:after="80" w:line="240" w:lineRule="atLeast"/>
        <w:rPr>
          <w:rFonts w:ascii="Arial" w:hAnsi="Arial" w:cs="Arial"/>
        </w:rPr>
      </w:pPr>
    </w:p>
    <w:p w14:paraId="0BF96C7A" w14:textId="77777777" w:rsidR="00907B12" w:rsidRDefault="00907B12" w:rsidP="001B0B6D">
      <w:pPr>
        <w:tabs>
          <w:tab w:val="center" w:pos="1080"/>
          <w:tab w:val="center" w:pos="4253"/>
        </w:tabs>
        <w:suppressAutoHyphens/>
        <w:spacing w:after="80" w:line="240" w:lineRule="atLeast"/>
        <w:rPr>
          <w:rFonts w:ascii="Arial" w:hAnsi="Arial" w:cs="Arial"/>
        </w:rPr>
      </w:pPr>
    </w:p>
    <w:p w14:paraId="3F13CBE4" w14:textId="77777777" w:rsidR="001B0B6D" w:rsidRPr="00907B12" w:rsidRDefault="001B0B6D" w:rsidP="001B0B6D">
      <w:pPr>
        <w:spacing w:after="80" w:line="240" w:lineRule="atLeast"/>
        <w:rPr>
          <w:rFonts w:ascii="Arial" w:hAnsi="Arial" w:cs="Arial"/>
        </w:rPr>
      </w:pPr>
      <w:r w:rsidRPr="00907B12">
        <w:rPr>
          <w:rFonts w:ascii="Arial" w:hAnsi="Arial" w:cs="Arial"/>
        </w:rPr>
        <w:t>……………………………..</w:t>
      </w:r>
      <w:r w:rsidRPr="00907B12">
        <w:rPr>
          <w:rFonts w:ascii="Arial" w:hAnsi="Arial" w:cs="Arial"/>
        </w:rPr>
        <w:tab/>
      </w:r>
      <w:r w:rsidRPr="00907B12">
        <w:rPr>
          <w:rFonts w:ascii="Arial" w:hAnsi="Arial" w:cs="Arial"/>
        </w:rPr>
        <w:tab/>
      </w:r>
      <w:r w:rsidRPr="00907B12">
        <w:rPr>
          <w:rFonts w:ascii="Arial" w:hAnsi="Arial" w:cs="Arial"/>
        </w:rPr>
        <w:tab/>
        <w:t xml:space="preserve">………………………………………… </w:t>
      </w:r>
    </w:p>
    <w:p w14:paraId="7581BA99" w14:textId="3AB37574" w:rsidR="001B0B6D" w:rsidRPr="00907B12" w:rsidRDefault="001B0B6D" w:rsidP="001B0B6D">
      <w:pPr>
        <w:spacing w:after="80" w:line="240" w:lineRule="atLeast"/>
        <w:rPr>
          <w:rFonts w:ascii="Arial" w:hAnsi="Arial" w:cs="Arial"/>
        </w:rPr>
      </w:pPr>
      <w:r w:rsidRPr="00907B12">
        <w:rPr>
          <w:rFonts w:ascii="Arial" w:hAnsi="Arial" w:cs="Arial"/>
        </w:rPr>
        <w:t>za statutární město Karviná</w:t>
      </w:r>
      <w:r w:rsidRPr="00907B12">
        <w:rPr>
          <w:rFonts w:ascii="Arial" w:hAnsi="Arial" w:cs="Arial"/>
        </w:rPr>
        <w:tab/>
      </w:r>
      <w:r w:rsidR="003A2169">
        <w:rPr>
          <w:rFonts w:ascii="Arial" w:hAnsi="Arial" w:cs="Arial"/>
        </w:rPr>
        <w:tab/>
      </w:r>
      <w:r w:rsidR="003A2169">
        <w:rPr>
          <w:rFonts w:ascii="Arial" w:hAnsi="Arial" w:cs="Arial"/>
        </w:rPr>
        <w:tab/>
      </w:r>
      <w:permStart w:id="542198929" w:edGrp="everyone"/>
      <w:r w:rsidR="003A2169" w:rsidRPr="003A2169">
        <w:rPr>
          <w:rFonts w:ascii="Arial" w:hAnsi="Arial" w:cs="Arial"/>
          <w:b/>
          <w:bCs/>
          <w:color w:val="EE0000"/>
        </w:rPr>
        <w:t>DOPLNÍ ÚČASTNÍK</w:t>
      </w:r>
    </w:p>
    <w:p w14:paraId="0CE07872" w14:textId="77777777" w:rsidR="001B0B6D" w:rsidRPr="00926127" w:rsidRDefault="001B0B6D" w:rsidP="001B0B6D">
      <w:pPr>
        <w:tabs>
          <w:tab w:val="center" w:pos="1418"/>
          <w:tab w:val="center" w:pos="6804"/>
        </w:tabs>
        <w:spacing w:after="80" w:line="240" w:lineRule="atLeast"/>
        <w:jc w:val="both"/>
        <w:rPr>
          <w:rFonts w:ascii="Arial" w:hAnsi="Arial" w:cs="Arial"/>
          <w:i/>
          <w:highlight w:val="yellow"/>
        </w:rPr>
      </w:pPr>
      <w:r w:rsidRPr="00926127">
        <w:rPr>
          <w:rFonts w:ascii="Arial" w:hAnsi="Arial" w:cs="Arial"/>
          <w:i/>
          <w:highlight w:val="yellow"/>
        </w:rPr>
        <w:t>Jméno, příjmení osoby</w:t>
      </w:r>
      <w:r w:rsidRPr="00926127">
        <w:rPr>
          <w:rFonts w:ascii="Arial" w:hAnsi="Arial" w:cs="Arial"/>
          <w:i/>
          <w:highlight w:val="yellow"/>
        </w:rPr>
        <w:tab/>
        <w:t>U právnických osob: Za …. (např. ČEZ Distribuce, a.s.)</w:t>
      </w:r>
    </w:p>
    <w:p w14:paraId="1A796071" w14:textId="77777777" w:rsidR="001B0B6D" w:rsidRPr="00926127" w:rsidRDefault="001B0B6D" w:rsidP="001B0B6D">
      <w:pPr>
        <w:tabs>
          <w:tab w:val="center" w:pos="1418"/>
          <w:tab w:val="center" w:pos="6804"/>
        </w:tabs>
        <w:spacing w:after="80" w:line="240" w:lineRule="atLeast"/>
        <w:jc w:val="both"/>
        <w:rPr>
          <w:rFonts w:ascii="Arial" w:hAnsi="Arial" w:cs="Arial"/>
          <w:i/>
          <w:highlight w:val="yellow"/>
        </w:rPr>
      </w:pPr>
      <w:r w:rsidRPr="00926127">
        <w:rPr>
          <w:rFonts w:ascii="Arial" w:hAnsi="Arial" w:cs="Arial"/>
          <w:i/>
          <w:highlight w:val="yellow"/>
        </w:rPr>
        <w:tab/>
        <w:t>oprávněné k podpisu + funkce</w:t>
      </w:r>
      <w:r w:rsidRPr="00926127">
        <w:rPr>
          <w:rFonts w:ascii="Arial" w:hAnsi="Arial" w:cs="Arial"/>
          <w:i/>
          <w:highlight w:val="yellow"/>
        </w:rPr>
        <w:tab/>
        <w:t>Doplnit jméno, příjmení, funkci</w:t>
      </w:r>
    </w:p>
    <w:p w14:paraId="3D759D47" w14:textId="77777777" w:rsidR="001B0B6D" w:rsidRPr="00926127" w:rsidRDefault="001B0B6D" w:rsidP="001B0B6D">
      <w:pPr>
        <w:tabs>
          <w:tab w:val="center" w:pos="1418"/>
          <w:tab w:val="center" w:pos="6804"/>
        </w:tabs>
        <w:spacing w:after="80" w:line="240" w:lineRule="atLeast"/>
        <w:jc w:val="both"/>
        <w:rPr>
          <w:rFonts w:ascii="Arial" w:hAnsi="Arial" w:cs="Arial"/>
          <w:i/>
          <w:highlight w:val="yellow"/>
        </w:rPr>
      </w:pPr>
      <w:r w:rsidRPr="00926127">
        <w:rPr>
          <w:rFonts w:ascii="Arial" w:hAnsi="Arial" w:cs="Arial"/>
          <w:i/>
          <w:highlight w:val="yellow"/>
        </w:rPr>
        <w:t>u náměstků, vedoucího odboru: pověřen             osoby oprávněné k podpisu a pokud nejde o</w:t>
      </w:r>
    </w:p>
    <w:p w14:paraId="641F788B" w14:textId="77777777" w:rsidR="001B0B6D" w:rsidRPr="00583C28" w:rsidRDefault="001B0B6D" w:rsidP="001B0B6D">
      <w:pPr>
        <w:tabs>
          <w:tab w:val="center" w:pos="1418"/>
          <w:tab w:val="center" w:pos="6804"/>
        </w:tabs>
        <w:spacing w:after="80" w:line="240" w:lineRule="atLeast"/>
        <w:jc w:val="both"/>
      </w:pPr>
      <w:r w:rsidRPr="00926127">
        <w:rPr>
          <w:rFonts w:ascii="Arial" w:hAnsi="Arial" w:cs="Arial"/>
          <w:i/>
          <w:highlight w:val="yellow"/>
        </w:rPr>
        <w:t>k </w:t>
      </w:r>
      <w:proofErr w:type="gramStart"/>
      <w:r w:rsidRPr="00926127">
        <w:rPr>
          <w:rFonts w:ascii="Arial" w:hAnsi="Arial" w:cs="Arial"/>
          <w:i/>
          <w:highlight w:val="yellow"/>
        </w:rPr>
        <w:t>podpisu  na</w:t>
      </w:r>
      <w:proofErr w:type="gramEnd"/>
      <w:r w:rsidRPr="00926127">
        <w:rPr>
          <w:rFonts w:ascii="Arial" w:hAnsi="Arial" w:cs="Arial"/>
          <w:i/>
          <w:highlight w:val="yellow"/>
        </w:rPr>
        <w:t xml:space="preserve"> základě plné moci/pověření</w:t>
      </w:r>
      <w:r w:rsidRPr="00926127">
        <w:rPr>
          <w:rFonts w:ascii="Arial" w:hAnsi="Arial" w:cs="Arial"/>
          <w:i/>
          <w:highlight w:val="yellow"/>
        </w:rPr>
        <w:tab/>
        <w:t xml:space="preserve">statutární orgán, na </w:t>
      </w:r>
      <w:proofErr w:type="gramStart"/>
      <w:r w:rsidRPr="00926127">
        <w:rPr>
          <w:rFonts w:ascii="Arial" w:hAnsi="Arial" w:cs="Arial"/>
          <w:i/>
          <w:highlight w:val="yellow"/>
        </w:rPr>
        <w:t>základě</w:t>
      </w:r>
      <w:proofErr w:type="gramEnd"/>
      <w:r w:rsidRPr="00926127">
        <w:rPr>
          <w:rFonts w:ascii="Arial" w:hAnsi="Arial" w:cs="Arial"/>
          <w:i/>
          <w:highlight w:val="yellow"/>
        </w:rPr>
        <w:t xml:space="preserve"> čeho je</w:t>
      </w:r>
      <w:r w:rsidRPr="00926127">
        <w:rPr>
          <w:rFonts w:ascii="Arial" w:hAnsi="Arial" w:cs="Arial"/>
          <w:i/>
          <w:highlight w:val="yellow"/>
        </w:rPr>
        <w:tab/>
      </w:r>
      <w:r w:rsidRPr="00926127">
        <w:rPr>
          <w:rFonts w:ascii="Arial" w:hAnsi="Arial" w:cs="Arial"/>
          <w:i/>
          <w:highlight w:val="yellow"/>
        </w:rPr>
        <w:tab/>
      </w:r>
      <w:r>
        <w:rPr>
          <w:rFonts w:ascii="Arial" w:hAnsi="Arial" w:cs="Arial"/>
          <w:i/>
          <w:highlight w:val="yellow"/>
        </w:rPr>
        <w:tab/>
      </w:r>
      <w:r w:rsidRPr="00926127">
        <w:rPr>
          <w:rFonts w:ascii="Arial" w:hAnsi="Arial" w:cs="Arial"/>
          <w:i/>
          <w:highlight w:val="yellow"/>
        </w:rPr>
        <w:t>oprávněna k podpisu</w:t>
      </w:r>
      <w:r w:rsidRPr="00926127">
        <w:rPr>
          <w:rFonts w:ascii="Arial" w:hAnsi="Arial" w:cs="Arial"/>
          <w:i/>
          <w:highlight w:val="yellow"/>
        </w:rPr>
        <w:tab/>
      </w:r>
      <w:r>
        <w:tab/>
      </w:r>
      <w:r>
        <w:tab/>
      </w:r>
    </w:p>
    <w:permEnd w:id="542198929"/>
    <w:p w14:paraId="26605ED7" w14:textId="77777777" w:rsidR="001B0B6D" w:rsidRDefault="001B0B6D" w:rsidP="001B0B6D"/>
    <w:p w14:paraId="5A2318A0" w14:textId="77777777" w:rsidR="001B0B6D" w:rsidRDefault="001B0B6D" w:rsidP="001B0B6D"/>
    <w:p w14:paraId="0F7486A6" w14:textId="77777777" w:rsidR="001B0B6D" w:rsidRDefault="001B0B6D" w:rsidP="001B0B6D"/>
    <w:p w14:paraId="045E3D97" w14:textId="77777777" w:rsidR="008D48B2" w:rsidRDefault="008D48B2"/>
    <w:sectPr w:rsidR="008D48B2" w:rsidSect="00907B12">
      <w:headerReference w:type="default" r:id="rId8"/>
      <w:footerReference w:type="even" r:id="rId9"/>
      <w:footerReference w:type="default" r:id="rId10"/>
      <w:footnotePr>
        <w:numStart w:val="0"/>
        <w:numRestart w:val="eachPage"/>
      </w:footnotePr>
      <w:endnotePr>
        <w:numFmt w:val="decimal"/>
        <w:numStart w:val="0"/>
      </w:endnotePr>
      <w:pgSz w:w="11900" w:h="16832" w:code="9"/>
      <w:pgMar w:top="1276" w:right="1440" w:bottom="1276"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CBFF" w14:textId="77777777" w:rsidR="001B0B6D" w:rsidRDefault="001B0B6D" w:rsidP="001B0B6D">
      <w:r>
        <w:separator/>
      </w:r>
    </w:p>
  </w:endnote>
  <w:endnote w:type="continuationSeparator" w:id="0">
    <w:p w14:paraId="7A54EEBA"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E881" w14:textId="77777777" w:rsidR="00DB56F9" w:rsidRDefault="003C6919">
    <w:pPr>
      <w:pStyle w:val="Zpat"/>
    </w:pPr>
    <w:r>
      <w:rPr>
        <w:noProof/>
      </w:rPr>
      <mc:AlternateContent>
        <mc:Choice Requires="wps">
          <w:drawing>
            <wp:anchor distT="0" distB="0" distL="114300" distR="114300" simplePos="0" relativeHeight="251659264" behindDoc="1" locked="0" layoutInCell="1" allowOverlap="1" wp14:anchorId="52FFBAA5" wp14:editId="37A83A3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33BFDC" w14:textId="77777777" w:rsidR="00DB56F9" w:rsidRPr="00651A69" w:rsidRDefault="00DB56F9"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FBAA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5233BFDC" w14:textId="77777777" w:rsidR="00DB56F9" w:rsidRPr="00651A69" w:rsidRDefault="00DB56F9"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32F3" w14:textId="77777777" w:rsidR="00DB56F9" w:rsidRPr="00651A69" w:rsidRDefault="00FA6C2D" w:rsidP="00C84EDA">
    <w:pPr>
      <w:rPr>
        <w:rFonts w:ascii="Arial" w:hAnsi="Arial" w:cs="Arial"/>
        <w:sz w:val="12"/>
        <w:szCs w:val="12"/>
      </w:rPr>
    </w:pPr>
    <w:r>
      <w:rPr>
        <w:rFonts w:ascii="Arial" w:hAnsi="Arial" w:cs="Arial"/>
        <w:sz w:val="12"/>
        <w:szCs w:val="12"/>
      </w:rPr>
      <w:t>MMK.SML.05.01.22</w:t>
    </w:r>
  </w:p>
  <w:p w14:paraId="19705F82" w14:textId="77777777" w:rsidR="00DB56F9"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4BCEF806" wp14:editId="5E0DCB0E">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C3289F" w14:textId="77777777" w:rsidR="00DB56F9"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EF806"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0AC3289F" w14:textId="77777777" w:rsidR="00DB56F9"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B107" w14:textId="77777777" w:rsidR="001B0B6D" w:rsidRDefault="001B0B6D" w:rsidP="001B0B6D">
      <w:r>
        <w:separator/>
      </w:r>
    </w:p>
  </w:footnote>
  <w:footnote w:type="continuationSeparator" w:id="0">
    <w:p w14:paraId="07905E52" w14:textId="77777777" w:rsidR="001B0B6D" w:rsidRDefault="001B0B6D" w:rsidP="001B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6CB9" w14:textId="77777777" w:rsidR="003D1F74" w:rsidRPr="003D1F74" w:rsidRDefault="003D1F74" w:rsidP="003D1F74">
    <w:pPr>
      <w:pStyle w:val="Nadpis1"/>
      <w:numPr>
        <w:ilvl w:val="0"/>
        <w:numId w:val="0"/>
      </w:numPr>
      <w:pBdr>
        <w:bottom w:val="single" w:sz="4" w:space="1" w:color="auto"/>
      </w:pBdr>
      <w:spacing w:before="0" w:after="0"/>
      <w:ind w:left="540" w:hanging="540"/>
      <w:rPr>
        <w:rFonts w:ascii="Arial CE" w:hAnsi="Arial CE"/>
        <w:b w:val="0"/>
        <w:sz w:val="16"/>
        <w:szCs w:val="16"/>
      </w:rPr>
    </w:pPr>
    <w:r w:rsidRPr="003D1F74">
      <w:rPr>
        <w:rFonts w:ascii="Arial CE" w:hAnsi="Arial CE"/>
        <w:b w:val="0"/>
        <w:sz w:val="16"/>
        <w:szCs w:val="16"/>
      </w:rPr>
      <w:t xml:space="preserve">Číslo smlouvy objednatele: </w:t>
    </w:r>
    <w:r w:rsidRPr="003D1F74">
      <w:rPr>
        <w:rFonts w:ascii="Arial CE" w:hAnsi="Arial CE"/>
        <w:b w:val="0"/>
        <w:sz w:val="16"/>
        <w:szCs w:val="16"/>
      </w:rPr>
      <w:tab/>
    </w:r>
    <w:r w:rsidRPr="003D1F74">
      <w:rPr>
        <w:rFonts w:ascii="Arial CE" w:hAnsi="Arial CE"/>
        <w:b w:val="0"/>
        <w:sz w:val="16"/>
        <w:szCs w:val="16"/>
      </w:rPr>
      <w:tab/>
    </w:r>
    <w:r w:rsidRPr="003D1F74">
      <w:rPr>
        <w:rFonts w:ascii="Arial CE" w:hAnsi="Arial CE"/>
        <w:b w:val="0"/>
        <w:sz w:val="16"/>
        <w:szCs w:val="16"/>
      </w:rPr>
      <w:tab/>
    </w:r>
    <w:r w:rsidRPr="003D1F74">
      <w:rPr>
        <w:rFonts w:ascii="Arial CE" w:hAnsi="Arial CE"/>
        <w:b w:val="0"/>
        <w:sz w:val="16"/>
        <w:szCs w:val="16"/>
      </w:rPr>
      <w:tab/>
    </w:r>
    <w:r w:rsidRPr="003D1F74">
      <w:rPr>
        <w:rFonts w:ascii="Arial CE" w:hAnsi="Arial CE"/>
        <w:b w:val="0"/>
        <w:sz w:val="16"/>
        <w:szCs w:val="16"/>
      </w:rPr>
      <w:tab/>
    </w:r>
    <w:r w:rsidRPr="003D1F74">
      <w:rPr>
        <w:rFonts w:ascii="Arial CE" w:hAnsi="Arial CE"/>
        <w:b w:val="0"/>
        <w:sz w:val="16"/>
        <w:szCs w:val="16"/>
      </w:rPr>
      <w:tab/>
      <w:t xml:space="preserve">                                 Číslo smlouvy zhotovitele:</w:t>
    </w:r>
  </w:p>
  <w:p w14:paraId="15620700" w14:textId="59691BA9" w:rsidR="003D1F74" w:rsidRPr="003D1F74" w:rsidRDefault="003D1F74" w:rsidP="003D1F74">
    <w:pPr>
      <w:pStyle w:val="Zhlav"/>
      <w:pBdr>
        <w:bottom w:val="single" w:sz="4" w:space="1" w:color="auto"/>
      </w:pBdr>
    </w:pPr>
    <w:r w:rsidRPr="003D1F74">
      <w:rPr>
        <w:rFonts w:ascii="Arial CE" w:hAnsi="Arial CE"/>
        <w:sz w:val="16"/>
        <w:szCs w:val="16"/>
      </w:rPr>
      <w:t>SML/</w:t>
    </w:r>
    <w:r w:rsidR="00D52A98">
      <w:rPr>
        <w:rFonts w:ascii="Arial CE" w:hAnsi="Arial CE"/>
        <w:sz w:val="16"/>
        <w:szCs w:val="16"/>
      </w:rPr>
      <w:t>_____</w:t>
    </w:r>
    <w:r w:rsidRPr="003D1F74">
      <w:rPr>
        <w:rFonts w:ascii="Arial CE" w:hAnsi="Arial CE"/>
        <w:sz w:val="16"/>
        <w:szCs w:val="16"/>
      </w:rPr>
      <w:t>/202</w:t>
    </w:r>
    <w:r w:rsidR="00D52A98">
      <w:rPr>
        <w:rFonts w:ascii="Arial CE" w:hAnsi="Arial CE"/>
        <w:sz w:val="16"/>
        <w:szCs w:val="16"/>
      </w:rPr>
      <w:t>5</w:t>
    </w:r>
  </w:p>
  <w:p w14:paraId="5CAD9C79" w14:textId="77777777" w:rsidR="003D1F74" w:rsidRPr="003D1F74" w:rsidRDefault="003D1F74" w:rsidP="00907B12">
    <w:pP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48B62642"/>
    <w:multiLevelType w:val="hybridMultilevel"/>
    <w:tmpl w:val="4AE4695C"/>
    <w:lvl w:ilvl="0" w:tplc="804EC7D2">
      <w:start w:val="1"/>
      <w:numFmt w:val="decimal"/>
      <w:lvlText w:val="%1."/>
      <w:lvlJc w:val="left"/>
      <w:pPr>
        <w:ind w:left="720" w:hanging="360"/>
      </w:pPr>
      <w:rPr>
        <w:b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0"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637495693">
    <w:abstractNumId w:val="4"/>
  </w:num>
  <w:num w:numId="2" w16cid:durableId="1251234977">
    <w:abstractNumId w:val="2"/>
  </w:num>
  <w:num w:numId="3" w16cid:durableId="1820925680">
    <w:abstractNumId w:val="5"/>
  </w:num>
  <w:num w:numId="4" w16cid:durableId="651982426">
    <w:abstractNumId w:val="9"/>
  </w:num>
  <w:num w:numId="5" w16cid:durableId="1952737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899546">
    <w:abstractNumId w:val="10"/>
  </w:num>
  <w:num w:numId="7" w16cid:durableId="498542678">
    <w:abstractNumId w:val="4"/>
    <w:lvlOverride w:ilvl="0">
      <w:startOverride w:val="9"/>
    </w:lvlOverride>
    <w:lvlOverride w:ilvl="1">
      <w:startOverride w:val="3"/>
    </w:lvlOverride>
  </w:num>
  <w:num w:numId="8" w16cid:durableId="153955800">
    <w:abstractNumId w:val="4"/>
    <w:lvlOverride w:ilvl="0">
      <w:startOverride w:val="6"/>
    </w:lvlOverride>
    <w:lvlOverride w:ilvl="1">
      <w:startOverride w:val="4"/>
    </w:lvlOverride>
  </w:num>
  <w:num w:numId="9" w16cid:durableId="217865872">
    <w:abstractNumId w:val="7"/>
  </w:num>
  <w:num w:numId="10" w16cid:durableId="165205787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717568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519939">
    <w:abstractNumId w:val="0"/>
  </w:num>
  <w:num w:numId="13" w16cid:durableId="810946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562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2540993">
    <w:abstractNumId w:val="4"/>
    <w:lvlOverride w:ilvl="0">
      <w:startOverride w:val="2"/>
    </w:lvlOverride>
    <w:lvlOverride w:ilvl="1">
      <w:startOverride w:val="8"/>
    </w:lvlOverride>
  </w:num>
  <w:num w:numId="16" w16cid:durableId="12613112">
    <w:abstractNumId w:val="6"/>
  </w:num>
  <w:num w:numId="17" w16cid:durableId="888683814">
    <w:abstractNumId w:val="6"/>
  </w:num>
  <w:num w:numId="18" w16cid:durableId="2085492770">
    <w:abstractNumId w:val="4"/>
  </w:num>
  <w:num w:numId="19" w16cid:durableId="1852796040">
    <w:abstractNumId w:val="4"/>
  </w:num>
  <w:num w:numId="20" w16cid:durableId="1604604150">
    <w:abstractNumId w:val="4"/>
  </w:num>
  <w:num w:numId="21" w16cid:durableId="224881662">
    <w:abstractNumId w:val="4"/>
  </w:num>
  <w:num w:numId="22" w16cid:durableId="969550007">
    <w:abstractNumId w:val="4"/>
  </w:num>
  <w:num w:numId="23" w16cid:durableId="1989479533">
    <w:abstractNumId w:val="4"/>
  </w:num>
  <w:num w:numId="24" w16cid:durableId="1371878092">
    <w:abstractNumId w:val="4"/>
  </w:num>
  <w:num w:numId="25" w16cid:durableId="670646174">
    <w:abstractNumId w:val="4"/>
  </w:num>
  <w:num w:numId="26" w16cid:durableId="746001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swS3vOSAroTcYRvJ3HfLs7Q7jC90EpoHgC8NAjsvByegUf+zju17J/o2y+m4iCbQxLI+eRIDTmiLKmYLF/S5A==" w:salt="Xj2ndQyjqXrfqHWSx/Tb+w=="/>
  <w:defaultTabStop w:val="708"/>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85425"/>
    <w:rsid w:val="001B0B6D"/>
    <w:rsid w:val="002061DA"/>
    <w:rsid w:val="0025734D"/>
    <w:rsid w:val="002B7B39"/>
    <w:rsid w:val="00363FDA"/>
    <w:rsid w:val="003A2169"/>
    <w:rsid w:val="003C6919"/>
    <w:rsid w:val="003D1F74"/>
    <w:rsid w:val="0041437A"/>
    <w:rsid w:val="00424E30"/>
    <w:rsid w:val="00435B95"/>
    <w:rsid w:val="00511DD1"/>
    <w:rsid w:val="00521310"/>
    <w:rsid w:val="005A209E"/>
    <w:rsid w:val="00661B4C"/>
    <w:rsid w:val="00674F9F"/>
    <w:rsid w:val="006A23F8"/>
    <w:rsid w:val="00775CDF"/>
    <w:rsid w:val="00792E39"/>
    <w:rsid w:val="007C0474"/>
    <w:rsid w:val="00812983"/>
    <w:rsid w:val="008464C6"/>
    <w:rsid w:val="00847811"/>
    <w:rsid w:val="00876C58"/>
    <w:rsid w:val="00877925"/>
    <w:rsid w:val="00887875"/>
    <w:rsid w:val="008D48B2"/>
    <w:rsid w:val="008F57CD"/>
    <w:rsid w:val="008F7B0D"/>
    <w:rsid w:val="00907B12"/>
    <w:rsid w:val="00913ABD"/>
    <w:rsid w:val="0094708D"/>
    <w:rsid w:val="00994B8F"/>
    <w:rsid w:val="00AD1448"/>
    <w:rsid w:val="00AE19E9"/>
    <w:rsid w:val="00B41805"/>
    <w:rsid w:val="00BC67B2"/>
    <w:rsid w:val="00C55225"/>
    <w:rsid w:val="00CC2E43"/>
    <w:rsid w:val="00CE2346"/>
    <w:rsid w:val="00CF42BC"/>
    <w:rsid w:val="00D52A98"/>
    <w:rsid w:val="00DB56F9"/>
    <w:rsid w:val="00F41CCD"/>
    <w:rsid w:val="00FA6C2D"/>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774FD"/>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iPriority w:val="99"/>
    <w:unhideWhenUsed/>
    <w:rsid w:val="001B0B6D"/>
    <w:pPr>
      <w:tabs>
        <w:tab w:val="center" w:pos="4536"/>
        <w:tab w:val="right" w:pos="9072"/>
      </w:tabs>
    </w:pPr>
  </w:style>
  <w:style w:type="character" w:customStyle="1" w:styleId="ZhlavChar">
    <w:name w:val="Záhlaví Char"/>
    <w:basedOn w:val="Standardnpsmoodstavce"/>
    <w:link w:val="Zhlav"/>
    <w:uiPriority w:val="99"/>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11</Pages>
  <Words>5787</Words>
  <Characters>34149</Characters>
  <Application>Microsoft Office Word</Application>
  <DocSecurity>8</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Miroslav Švancar</cp:lastModifiedBy>
  <cp:revision>6</cp:revision>
  <cp:lastPrinted>2024-07-18T05:21:00Z</cp:lastPrinted>
  <dcterms:created xsi:type="dcterms:W3CDTF">2025-05-21T07:16:00Z</dcterms:created>
  <dcterms:modified xsi:type="dcterms:W3CDTF">2025-06-10T13:35:00Z</dcterms:modified>
</cp:coreProperties>
</file>